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8D9" w:rsidRDefault="00B628D9" w:rsidP="00B628D9">
      <w:pPr>
        <w:spacing w:line="360" w:lineRule="auto"/>
        <w:jc w:val="center"/>
        <w:rPr>
          <w:b/>
          <w:color w:val="000000"/>
        </w:rPr>
      </w:pPr>
      <w:r>
        <w:rPr>
          <w:b/>
          <w:color w:val="000000"/>
        </w:rPr>
        <w:t>ANEXO XI</w:t>
      </w:r>
    </w:p>
    <w:p w:rsidR="00B628D9" w:rsidRDefault="00B628D9" w:rsidP="00B628D9">
      <w:pPr>
        <w:spacing w:line="360" w:lineRule="auto"/>
        <w:jc w:val="center"/>
        <w:rPr>
          <w:b/>
          <w:color w:val="000000"/>
        </w:rPr>
      </w:pPr>
      <w:r>
        <w:rPr>
          <w:b/>
          <w:color w:val="000000"/>
        </w:rPr>
        <w:t>MINUTA DO CONTRATO</w:t>
      </w:r>
    </w:p>
    <w:p w:rsidR="00B628D9" w:rsidRDefault="00B628D9" w:rsidP="00B628D9">
      <w:pPr>
        <w:spacing w:line="360" w:lineRule="auto"/>
        <w:rPr>
          <w:color w:val="000000"/>
        </w:rPr>
      </w:pPr>
    </w:p>
    <w:p w:rsidR="00B628D9" w:rsidRDefault="00B628D9" w:rsidP="00B628D9">
      <w:pPr>
        <w:spacing w:line="360" w:lineRule="auto"/>
      </w:pPr>
      <w:r>
        <w:rPr>
          <w:color w:val="000000"/>
        </w:rPr>
        <w:t xml:space="preserve">CONTRATO ADMINISTRATIVO Nº </w:t>
      </w:r>
      <w:r>
        <w:t xml:space="preserve">***/2023 </w:t>
      </w:r>
    </w:p>
    <w:p w:rsidR="00B628D9" w:rsidRDefault="00B628D9" w:rsidP="00B628D9">
      <w:pPr>
        <w:spacing w:line="360" w:lineRule="auto"/>
      </w:pPr>
    </w:p>
    <w:p w:rsidR="00B628D9" w:rsidRDefault="00B628D9" w:rsidP="00B628D9">
      <w:pPr>
        <w:spacing w:line="360" w:lineRule="auto"/>
        <w:rPr>
          <w:color w:val="000000"/>
        </w:rPr>
      </w:pPr>
    </w:p>
    <w:p w:rsidR="00B628D9" w:rsidRPr="00B628D9" w:rsidRDefault="00B628D9" w:rsidP="00B628D9">
      <w:pPr>
        <w:spacing w:line="360" w:lineRule="auto"/>
        <w:jc w:val="both"/>
      </w:pPr>
      <w:r w:rsidRPr="0092253E">
        <w:rPr>
          <w:b/>
          <w:color w:val="000000"/>
        </w:rPr>
        <w:t>A CAMARA MUNICIPAL DE TAQUARITUBA</w:t>
      </w:r>
      <w:r>
        <w:rPr>
          <w:color w:val="000000"/>
        </w:rPr>
        <w:t xml:space="preserve">, pessoa jurídica de direito público </w:t>
      </w:r>
      <w:r w:rsidRPr="00B628D9">
        <w:t xml:space="preserve">interno, inscrito no CNPJ nº 50.366.483/0001-10, com sede na Rua Joel Gomes, nº 09, Novo Centro, na cidade de Taquarituba, Estado de São Paulo, doravante denominado CONTRATANTE, neste ato representado pelo seu Presidente, senhor Ricardo Alexandre Rodrigues de Almeida, e a empresa ..........................................., inscrita no CNPJ nº .........................., estabelecida em ..........................................., nº ....., bairro................ </w:t>
      </w:r>
      <w:proofErr w:type="gramStart"/>
      <w:r w:rsidRPr="00B628D9">
        <w:t>cidade</w:t>
      </w:r>
      <w:proofErr w:type="gramEnd"/>
      <w:r w:rsidRPr="00B628D9">
        <w:t xml:space="preserve"> ...................., estado ......................., doravante denominada CONTRATADA, neste ato representada por seu Sócio-Gerente ..........................................., resolvem celebrar este contrato, em decorrência do Processo Licitatório nº ................/2023, Concorrência nº 001/2023, homologado </w:t>
      </w:r>
      <w:proofErr w:type="spellStart"/>
      <w:r w:rsidRPr="00B628D9">
        <w:t>em</w:t>
      </w:r>
      <w:proofErr w:type="spellEnd"/>
      <w:r w:rsidRPr="00B628D9">
        <w:t xml:space="preserve"> ....../...../2023, mediante as cláusulas a seguir: </w:t>
      </w:r>
    </w:p>
    <w:p w:rsidR="00B628D9" w:rsidRPr="00B628D9" w:rsidRDefault="00B628D9" w:rsidP="00B628D9">
      <w:pPr>
        <w:spacing w:line="360" w:lineRule="auto"/>
      </w:pPr>
    </w:p>
    <w:p w:rsidR="00B628D9" w:rsidRPr="00B628D9" w:rsidRDefault="00B628D9" w:rsidP="00B628D9">
      <w:pPr>
        <w:spacing w:line="360" w:lineRule="auto"/>
      </w:pPr>
    </w:p>
    <w:p w:rsidR="00B628D9" w:rsidRPr="00B628D9" w:rsidRDefault="00B628D9" w:rsidP="00B628D9">
      <w:pPr>
        <w:spacing w:line="360" w:lineRule="auto"/>
        <w:rPr>
          <w:b/>
        </w:rPr>
      </w:pPr>
      <w:r w:rsidRPr="00B628D9">
        <w:rPr>
          <w:b/>
        </w:rPr>
        <w:t xml:space="preserve">CLÁUSULA PRIMEIRA: OBJETO E SEUS ELEMENTOS CARACTERÍSTICOS </w:t>
      </w:r>
    </w:p>
    <w:p w:rsidR="00B628D9" w:rsidRPr="00B628D9" w:rsidRDefault="00B628D9" w:rsidP="00B628D9">
      <w:pPr>
        <w:spacing w:line="360" w:lineRule="auto"/>
      </w:pPr>
    </w:p>
    <w:p w:rsidR="00B628D9" w:rsidRPr="00B628D9" w:rsidRDefault="00B628D9" w:rsidP="00B628D9">
      <w:pPr>
        <w:spacing w:line="360" w:lineRule="auto"/>
        <w:jc w:val="both"/>
      </w:pPr>
      <w:r w:rsidRPr="0092253E">
        <w:rPr>
          <w:b/>
        </w:rPr>
        <w:t>1.1</w:t>
      </w:r>
      <w:r w:rsidRPr="00B628D9">
        <w:t>. O objeto deste contrato é a adequação do Prédio da Câmara Municipal de Taquarituba para obtenção de AVCB, conforme projeto técnico aprovado - 26480/3553807/2019, memorial descritivo, termo de referência, planilha orçamentária, memória de cálculo, composição do BDI e cronograma físico-financeiro em anexo ao edital.</w:t>
      </w:r>
    </w:p>
    <w:p w:rsidR="00B628D9" w:rsidRPr="00B628D9" w:rsidRDefault="00B628D9" w:rsidP="00B628D9">
      <w:pPr>
        <w:spacing w:line="360" w:lineRule="auto"/>
        <w:jc w:val="both"/>
      </w:pPr>
    </w:p>
    <w:p w:rsidR="00B628D9" w:rsidRPr="00B628D9" w:rsidRDefault="0092253E" w:rsidP="00B628D9">
      <w:pPr>
        <w:spacing w:line="360" w:lineRule="auto"/>
        <w:jc w:val="both"/>
      </w:pPr>
      <w:r w:rsidRPr="0092253E">
        <w:rPr>
          <w:b/>
        </w:rPr>
        <w:t>1</w:t>
      </w:r>
      <w:r w:rsidR="00B628D9" w:rsidRPr="0092253E">
        <w:rPr>
          <w:b/>
        </w:rPr>
        <w:t>.</w:t>
      </w:r>
      <w:r w:rsidRPr="0092253E">
        <w:rPr>
          <w:b/>
        </w:rPr>
        <w:t>2</w:t>
      </w:r>
      <w:r w:rsidR="00B628D9" w:rsidRPr="0092253E">
        <w:rPr>
          <w:b/>
        </w:rPr>
        <w:t>.</w:t>
      </w:r>
      <w:r w:rsidR="00B628D9" w:rsidRPr="00B628D9">
        <w:t xml:space="preserve"> As demais características estão descritas nos documentos componentes do anexo II (Projeto, memorial descritivo, planilha orçamentária, cronograma físico financeiro, memória de cálculo e composição dos benefícios e despesas indiretas – BDI), bem como no termo de referência (anexo I).</w:t>
      </w:r>
    </w:p>
    <w:p w:rsidR="00B628D9" w:rsidRPr="00B628D9" w:rsidRDefault="00B628D9" w:rsidP="00B628D9">
      <w:pPr>
        <w:spacing w:line="360" w:lineRule="auto"/>
      </w:pPr>
    </w:p>
    <w:p w:rsidR="00B628D9" w:rsidRPr="00B628D9" w:rsidRDefault="00B628D9" w:rsidP="00B628D9">
      <w:pPr>
        <w:spacing w:line="360" w:lineRule="auto"/>
        <w:jc w:val="both"/>
        <w:rPr>
          <w:b/>
        </w:rPr>
      </w:pPr>
      <w:r w:rsidRPr="00B628D9">
        <w:rPr>
          <w:b/>
        </w:rPr>
        <w:lastRenderedPageBreak/>
        <w:t xml:space="preserve">CLÁUSULA SEGUNDA: VINCULAÇÃO AO EDITAL DE LICITAÇÃO E À PROPOSTA DO LICITANTE VENCEDOR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2.1.</w:t>
      </w:r>
      <w:r w:rsidRPr="00B628D9">
        <w:t xml:space="preserve"> Este contrato é vinculado ao edital do Processo Licitatório nº ......../2023, Concorrência nº 001/2023, homologado </w:t>
      </w:r>
      <w:proofErr w:type="spellStart"/>
      <w:r w:rsidRPr="00B628D9">
        <w:t>em</w:t>
      </w:r>
      <w:proofErr w:type="spellEnd"/>
      <w:proofErr w:type="gramStart"/>
      <w:r w:rsidRPr="00B628D9">
        <w:t xml:space="preserve"> ....</w:t>
      </w:r>
      <w:proofErr w:type="gramEnd"/>
      <w:r w:rsidRPr="00B628D9">
        <w:t xml:space="preserve">./...../2023, e à proposta do licitante vencedor .............. </w:t>
      </w:r>
    </w:p>
    <w:p w:rsidR="00B628D9" w:rsidRPr="00B628D9" w:rsidRDefault="00B628D9" w:rsidP="00B628D9">
      <w:pPr>
        <w:spacing w:line="360" w:lineRule="auto"/>
        <w:jc w:val="both"/>
      </w:pPr>
    </w:p>
    <w:p w:rsidR="00B628D9" w:rsidRPr="00B628D9" w:rsidRDefault="00B628D9" w:rsidP="00B628D9">
      <w:pPr>
        <w:spacing w:line="360" w:lineRule="auto"/>
        <w:jc w:val="both"/>
        <w:rPr>
          <w:b/>
        </w:rPr>
      </w:pPr>
      <w:r w:rsidRPr="00B628D9">
        <w:rPr>
          <w:b/>
        </w:rPr>
        <w:t xml:space="preserve">CLÁUSULA TERCEIRA: LEGISLAÇÃO APLICÁVEL À EXECUÇÃO DO CONTRATO, INCLUSIVE QUANTO AOS CASOS OMISSOS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3.1</w:t>
      </w:r>
      <w:r w:rsidRPr="00B628D9">
        <w:t xml:space="preserve">. Este contrato rege-se pelas disposições expressas na Lei nº 14.133/20211 e pelos preceitos de direito público, sendo aplicados, supletivamente, os princípios da teoria geral dos contratos e as disposições de direito privado. </w:t>
      </w:r>
    </w:p>
    <w:p w:rsidR="00B628D9" w:rsidRPr="00B628D9" w:rsidRDefault="00B628D9" w:rsidP="00B628D9">
      <w:pPr>
        <w:spacing w:line="360" w:lineRule="auto"/>
        <w:jc w:val="both"/>
      </w:pPr>
    </w:p>
    <w:p w:rsidR="00B628D9" w:rsidRPr="00B628D9" w:rsidRDefault="00B628D9" w:rsidP="00B628D9">
      <w:pPr>
        <w:pBdr>
          <w:top w:val="nil"/>
          <w:left w:val="nil"/>
          <w:bottom w:val="nil"/>
          <w:right w:val="nil"/>
          <w:between w:val="nil"/>
        </w:pBdr>
        <w:spacing w:line="360" w:lineRule="auto"/>
        <w:jc w:val="both"/>
      </w:pPr>
      <w:r w:rsidRPr="0092253E">
        <w:rPr>
          <w:b/>
        </w:rPr>
        <w:t>3.2</w:t>
      </w:r>
      <w:r w:rsidRPr="00B628D9">
        <w:t xml:space="preserve">. Os casos omissos serão resolvidos à luz da referida lei, recorrendo-se à analogia, aos costumes e aos princípios gerais do direito. </w:t>
      </w:r>
    </w:p>
    <w:p w:rsidR="00B628D9" w:rsidRPr="00B628D9" w:rsidRDefault="00B628D9" w:rsidP="00B628D9">
      <w:pPr>
        <w:pBdr>
          <w:top w:val="nil"/>
          <w:left w:val="nil"/>
          <w:bottom w:val="nil"/>
          <w:right w:val="nil"/>
          <w:between w:val="nil"/>
        </w:pBdr>
        <w:spacing w:line="360" w:lineRule="auto"/>
        <w:jc w:val="both"/>
      </w:pPr>
    </w:p>
    <w:p w:rsidR="00B628D9" w:rsidRPr="00B628D9" w:rsidRDefault="00B628D9" w:rsidP="00B628D9">
      <w:pPr>
        <w:pBdr>
          <w:top w:val="nil"/>
          <w:left w:val="nil"/>
          <w:bottom w:val="nil"/>
          <w:right w:val="nil"/>
          <w:between w:val="nil"/>
        </w:pBdr>
        <w:spacing w:line="360" w:lineRule="auto"/>
        <w:jc w:val="both"/>
        <w:rPr>
          <w:b/>
        </w:rPr>
      </w:pPr>
      <w:r w:rsidRPr="00B628D9">
        <w:rPr>
          <w:b/>
        </w:rPr>
        <w:t xml:space="preserve">CLÁUSULA QUARTA: REGIME DE EXECUÇÃO </w:t>
      </w:r>
    </w:p>
    <w:p w:rsidR="00B628D9" w:rsidRPr="00B628D9" w:rsidRDefault="00B628D9" w:rsidP="00B628D9">
      <w:pPr>
        <w:pBdr>
          <w:top w:val="nil"/>
          <w:left w:val="nil"/>
          <w:bottom w:val="nil"/>
          <w:right w:val="nil"/>
          <w:between w:val="nil"/>
        </w:pBdr>
        <w:spacing w:line="360" w:lineRule="auto"/>
      </w:pPr>
    </w:p>
    <w:p w:rsidR="00B628D9" w:rsidRPr="00B628D9" w:rsidRDefault="00B628D9" w:rsidP="00B628D9">
      <w:pPr>
        <w:spacing w:line="360" w:lineRule="auto"/>
        <w:jc w:val="both"/>
      </w:pPr>
      <w:r w:rsidRPr="0092253E">
        <w:rPr>
          <w:b/>
        </w:rPr>
        <w:t>4.1.</w:t>
      </w:r>
      <w:r w:rsidRPr="00B628D9">
        <w:t xml:space="preserve"> O objeto do presente contrato será realizado sob o Regime de Execução Indireta. </w:t>
      </w:r>
    </w:p>
    <w:p w:rsidR="00B628D9" w:rsidRPr="00B628D9" w:rsidRDefault="00B628D9" w:rsidP="00B628D9">
      <w:pPr>
        <w:spacing w:line="360" w:lineRule="auto"/>
      </w:pPr>
    </w:p>
    <w:p w:rsidR="00B628D9" w:rsidRPr="00B628D9" w:rsidRDefault="00B628D9" w:rsidP="00B628D9">
      <w:pPr>
        <w:spacing w:line="360" w:lineRule="auto"/>
        <w:rPr>
          <w:b/>
        </w:rPr>
      </w:pPr>
      <w:r w:rsidRPr="00B628D9">
        <w:rPr>
          <w:b/>
        </w:rPr>
        <w:t>CLÁUSULA QUINTA: O PREÇO E AS CONDIÇÕES DE PAGAMENTO</w:t>
      </w:r>
    </w:p>
    <w:p w:rsidR="00B628D9" w:rsidRPr="00B628D9" w:rsidRDefault="00B628D9" w:rsidP="00B628D9">
      <w:pPr>
        <w:spacing w:line="360" w:lineRule="auto"/>
      </w:pPr>
    </w:p>
    <w:p w:rsidR="00B628D9" w:rsidRPr="00B628D9" w:rsidRDefault="00B628D9" w:rsidP="00B628D9">
      <w:pPr>
        <w:pBdr>
          <w:top w:val="nil"/>
          <w:left w:val="nil"/>
          <w:bottom w:val="nil"/>
          <w:right w:val="nil"/>
          <w:between w:val="nil"/>
        </w:pBdr>
        <w:spacing w:line="360" w:lineRule="auto"/>
        <w:jc w:val="both"/>
      </w:pPr>
      <w:r w:rsidRPr="0092253E">
        <w:rPr>
          <w:b/>
        </w:rPr>
        <w:t>5.1</w:t>
      </w:r>
      <w:r w:rsidRPr="00B628D9">
        <w:t>.O valor total do presente contrato é de R$ ........................</w:t>
      </w:r>
      <w:r w:rsidRPr="00B628D9">
        <w:rPr>
          <w:b/>
        </w:rPr>
        <w:t xml:space="preserve"> </w:t>
      </w:r>
      <w:r w:rsidRPr="00B628D9">
        <w:t>(............................).</w:t>
      </w:r>
    </w:p>
    <w:p w:rsidR="00B628D9" w:rsidRPr="00B628D9" w:rsidRDefault="00B628D9" w:rsidP="00B628D9">
      <w:pPr>
        <w:pBdr>
          <w:top w:val="nil"/>
          <w:left w:val="nil"/>
          <w:bottom w:val="nil"/>
          <w:right w:val="nil"/>
          <w:between w:val="nil"/>
        </w:pBdr>
        <w:spacing w:line="360" w:lineRule="auto"/>
        <w:jc w:val="both"/>
      </w:pPr>
    </w:p>
    <w:p w:rsidR="00B628D9" w:rsidRPr="00B628D9" w:rsidRDefault="00B628D9" w:rsidP="00B628D9">
      <w:pPr>
        <w:spacing w:line="360" w:lineRule="auto"/>
        <w:jc w:val="both"/>
      </w:pPr>
      <w:r w:rsidRPr="0092253E">
        <w:rPr>
          <w:b/>
        </w:rPr>
        <w:t>5.2</w:t>
      </w:r>
      <w:r w:rsidRPr="00B628D9">
        <w:t>. Os preços ora contratados não poderão ser reajustados durante o período do contrato.</w:t>
      </w:r>
    </w:p>
    <w:p w:rsidR="00B628D9" w:rsidRPr="00B628D9" w:rsidRDefault="00B628D9" w:rsidP="00B628D9">
      <w:pPr>
        <w:spacing w:line="360" w:lineRule="auto"/>
      </w:pPr>
    </w:p>
    <w:p w:rsidR="00B628D9" w:rsidRPr="00B628D9" w:rsidRDefault="00B628D9" w:rsidP="00B628D9">
      <w:pPr>
        <w:spacing w:line="360" w:lineRule="auto"/>
        <w:jc w:val="both"/>
      </w:pPr>
      <w:r w:rsidRPr="0092253E">
        <w:rPr>
          <w:b/>
        </w:rPr>
        <w:t xml:space="preserve"> 5.3</w:t>
      </w:r>
      <w:r w:rsidRPr="00B628D9">
        <w:t>.A CONTRATANTE se obriga a efetuar o pagamento em até o 10 (dez) dias úteis, contados da efetiva entrega do laudo de medição e dos documentos mencionados na cláusula abaixo.</w:t>
      </w:r>
    </w:p>
    <w:p w:rsidR="00B628D9" w:rsidRPr="00B628D9" w:rsidRDefault="00B628D9" w:rsidP="00B628D9">
      <w:pPr>
        <w:spacing w:line="360" w:lineRule="auto"/>
        <w:jc w:val="both"/>
      </w:pPr>
      <w:r w:rsidRPr="0092253E">
        <w:rPr>
          <w:b/>
        </w:rPr>
        <w:lastRenderedPageBreak/>
        <w:t>5.4</w:t>
      </w:r>
      <w:r w:rsidRPr="00B628D9">
        <w:t>.</w:t>
      </w:r>
      <w:r w:rsidRPr="00B628D9">
        <w:rPr>
          <w:b/>
        </w:rPr>
        <w:t xml:space="preserve"> </w:t>
      </w:r>
      <w:r w:rsidRPr="00B628D9">
        <w:t xml:space="preserve">O pagamento será feito através de crédito em conta corrente a ser fornecida pela Contratada em seu próprio nome, ou cheque nominal a seu favor, a ser retirado na Câmara Municipal de Taquarituba.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5.5</w:t>
      </w:r>
      <w:r w:rsidRPr="00B628D9">
        <w:t xml:space="preserve"> - Em hipótese alguma serão efetivados pagamentos antecipados ou sem a existência do correspondente laudo de medição ou sem a documentação correspondente.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5.6</w:t>
      </w:r>
      <w:r w:rsidRPr="00B628D9">
        <w:t xml:space="preserve"> - No caso da execução não estar de acordo com as Especificações Técnicas e demais exigências fixadas neste Contrato, a CONTRATANTE fica, desde já, autorizada a reter o pagamento em sua integralidade, até que sejam processadas as alterações e retificações determinadas, aplicando-se à CONTRATADA as penalidades cabíveis.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5.7</w:t>
      </w:r>
      <w:r w:rsidRPr="00B628D9">
        <w:t xml:space="preserve"> - Durante o período de retenção, não correrão juros ou atualizações monetárias de natureza qualquer, sem prejuízo de outras penalidades previstas neste. </w:t>
      </w:r>
    </w:p>
    <w:p w:rsidR="00B628D9" w:rsidRPr="00B628D9" w:rsidRDefault="00B628D9" w:rsidP="00B628D9">
      <w:pPr>
        <w:spacing w:line="360" w:lineRule="auto"/>
      </w:pPr>
    </w:p>
    <w:p w:rsidR="00B628D9" w:rsidRPr="00B628D9" w:rsidRDefault="00B628D9" w:rsidP="00B628D9">
      <w:pPr>
        <w:spacing w:line="360" w:lineRule="auto"/>
        <w:rPr>
          <w:b/>
        </w:rPr>
      </w:pPr>
      <w:r w:rsidRPr="00B628D9">
        <w:rPr>
          <w:b/>
        </w:rPr>
        <w:t>CLÁUSULA SEXTA: OS CRITÉRIOS E A PERIODICIDADE DA MEDIÇÃO</w:t>
      </w:r>
    </w:p>
    <w:p w:rsidR="00B628D9" w:rsidRPr="00B628D9" w:rsidRDefault="00B628D9" w:rsidP="00B628D9">
      <w:pPr>
        <w:spacing w:line="360" w:lineRule="auto"/>
      </w:pPr>
    </w:p>
    <w:p w:rsidR="00B628D9" w:rsidRPr="00B628D9" w:rsidRDefault="00B628D9" w:rsidP="00B628D9">
      <w:pPr>
        <w:spacing w:line="360" w:lineRule="auto"/>
        <w:jc w:val="both"/>
      </w:pPr>
      <w:r w:rsidRPr="0092253E">
        <w:rPr>
          <w:b/>
        </w:rPr>
        <w:t>6.1</w:t>
      </w:r>
      <w:r w:rsidRPr="00B628D9">
        <w:t>. Para aferir a quantidade da execução será realizada duas vistorias técnicas, que resultarão em laudos de medição.</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6.2</w:t>
      </w:r>
      <w:r w:rsidRPr="00B628D9">
        <w:t xml:space="preserve">. Para que seja realizado o pagamento, a contratada deverá juntar ao laudo de medição os seguintes documentos: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B628D9">
        <w:rPr>
          <w:b/>
        </w:rPr>
        <w:t xml:space="preserve">a) Primeira Medição </w:t>
      </w:r>
    </w:p>
    <w:p w:rsidR="00B628D9" w:rsidRPr="00B628D9" w:rsidRDefault="00B628D9" w:rsidP="00B628D9">
      <w:pPr>
        <w:spacing w:line="360" w:lineRule="auto"/>
        <w:jc w:val="both"/>
      </w:pPr>
      <w:r w:rsidRPr="00B628D9">
        <w:t xml:space="preserve">• ART/RRT de execução da obra. </w:t>
      </w:r>
    </w:p>
    <w:p w:rsidR="00B628D9" w:rsidRPr="00B628D9" w:rsidRDefault="00B628D9" w:rsidP="00B628D9">
      <w:pPr>
        <w:spacing w:line="360" w:lineRule="auto"/>
        <w:jc w:val="both"/>
      </w:pPr>
      <w:r w:rsidRPr="00B628D9">
        <w:t xml:space="preserve">• CNO- Cadastro Nacional de Obra junto à Receita Federal do Brasil; </w:t>
      </w:r>
    </w:p>
    <w:p w:rsidR="00B628D9" w:rsidRPr="00B628D9" w:rsidRDefault="00B628D9" w:rsidP="00B628D9">
      <w:pPr>
        <w:spacing w:line="360" w:lineRule="auto"/>
        <w:jc w:val="both"/>
      </w:pPr>
      <w:r w:rsidRPr="00B628D9">
        <w:t xml:space="preserve">• Certidão do FGTS; </w:t>
      </w:r>
    </w:p>
    <w:p w:rsidR="00B628D9" w:rsidRPr="00B628D9" w:rsidRDefault="00B628D9" w:rsidP="00B628D9">
      <w:pPr>
        <w:spacing w:line="360" w:lineRule="auto"/>
        <w:jc w:val="both"/>
      </w:pPr>
      <w:r w:rsidRPr="00B628D9">
        <w:t xml:space="preserve">• Certidão da Fazenda Federal </w:t>
      </w:r>
    </w:p>
    <w:p w:rsidR="00B628D9" w:rsidRPr="00B628D9" w:rsidRDefault="00B628D9" w:rsidP="00B628D9">
      <w:pPr>
        <w:spacing w:line="360" w:lineRule="auto"/>
        <w:jc w:val="both"/>
      </w:pPr>
      <w:r w:rsidRPr="00B628D9">
        <w:t xml:space="preserve">• Certidão da Fazenda Estadual </w:t>
      </w:r>
    </w:p>
    <w:p w:rsidR="00B628D9" w:rsidRPr="00B628D9" w:rsidRDefault="00B628D9" w:rsidP="00B628D9">
      <w:pPr>
        <w:spacing w:line="360" w:lineRule="auto"/>
        <w:jc w:val="both"/>
      </w:pPr>
      <w:r w:rsidRPr="00B628D9">
        <w:t xml:space="preserve">• Certidão da Fazenda Municipal </w:t>
      </w:r>
    </w:p>
    <w:p w:rsidR="00B628D9" w:rsidRPr="00B628D9" w:rsidRDefault="00B628D9" w:rsidP="00B628D9">
      <w:pPr>
        <w:spacing w:line="360" w:lineRule="auto"/>
        <w:jc w:val="both"/>
      </w:pPr>
      <w:r w:rsidRPr="00B628D9">
        <w:lastRenderedPageBreak/>
        <w:t xml:space="preserve">• Certidão Negativa de Débitos Trabalhistas </w:t>
      </w:r>
    </w:p>
    <w:p w:rsidR="00B628D9" w:rsidRPr="00B628D9" w:rsidRDefault="00B628D9" w:rsidP="00B628D9">
      <w:pPr>
        <w:spacing w:line="360" w:lineRule="auto"/>
        <w:jc w:val="both"/>
      </w:pPr>
      <w:r w:rsidRPr="00B628D9">
        <w:t xml:space="preserve">• Diário de obra assinado </w:t>
      </w:r>
    </w:p>
    <w:p w:rsidR="00B628D9" w:rsidRPr="00B628D9" w:rsidRDefault="00B628D9" w:rsidP="00B628D9">
      <w:pPr>
        <w:spacing w:line="360" w:lineRule="auto"/>
        <w:jc w:val="both"/>
      </w:pPr>
      <w:r w:rsidRPr="00B628D9">
        <w:t xml:space="preserve">• Notas Fiscais assinadas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B628D9">
        <w:rPr>
          <w:b/>
        </w:rPr>
        <w:t xml:space="preserve">b) Última Medição </w:t>
      </w:r>
    </w:p>
    <w:p w:rsidR="00B628D9" w:rsidRPr="00B628D9" w:rsidRDefault="00B628D9" w:rsidP="00B628D9">
      <w:pPr>
        <w:spacing w:line="360" w:lineRule="auto"/>
        <w:jc w:val="both"/>
      </w:pPr>
      <w:r w:rsidRPr="00B628D9">
        <w:t xml:space="preserve">• Certidão do FGTS; </w:t>
      </w:r>
    </w:p>
    <w:p w:rsidR="00B628D9" w:rsidRPr="00B628D9" w:rsidRDefault="00B628D9" w:rsidP="00B628D9">
      <w:pPr>
        <w:spacing w:line="360" w:lineRule="auto"/>
        <w:jc w:val="both"/>
      </w:pPr>
      <w:r w:rsidRPr="00B628D9">
        <w:t xml:space="preserve">• Certidão da Fazenda Federal </w:t>
      </w:r>
    </w:p>
    <w:p w:rsidR="00B628D9" w:rsidRPr="00B628D9" w:rsidRDefault="00B628D9" w:rsidP="00B628D9">
      <w:pPr>
        <w:spacing w:line="360" w:lineRule="auto"/>
        <w:jc w:val="both"/>
      </w:pPr>
      <w:r w:rsidRPr="00B628D9">
        <w:t xml:space="preserve">• Certidão da Fazenda Estadual </w:t>
      </w:r>
    </w:p>
    <w:p w:rsidR="00B628D9" w:rsidRPr="00B628D9" w:rsidRDefault="00B628D9" w:rsidP="00B628D9">
      <w:pPr>
        <w:spacing w:line="360" w:lineRule="auto"/>
        <w:jc w:val="both"/>
      </w:pPr>
      <w:r w:rsidRPr="00B628D9">
        <w:t xml:space="preserve">• Certidão da Fazenda Municipal </w:t>
      </w:r>
    </w:p>
    <w:p w:rsidR="00B628D9" w:rsidRPr="00B628D9" w:rsidRDefault="00B628D9" w:rsidP="00B628D9">
      <w:pPr>
        <w:pBdr>
          <w:top w:val="nil"/>
          <w:left w:val="nil"/>
          <w:bottom w:val="nil"/>
          <w:right w:val="nil"/>
          <w:between w:val="nil"/>
        </w:pBdr>
        <w:spacing w:line="360" w:lineRule="auto"/>
        <w:jc w:val="both"/>
      </w:pPr>
      <w:r w:rsidRPr="00B628D9">
        <w:t xml:space="preserve">• Certidão Negativa de Débitos Trabalhistas </w:t>
      </w:r>
    </w:p>
    <w:p w:rsidR="00B628D9" w:rsidRPr="00B628D9" w:rsidRDefault="00B628D9" w:rsidP="00B628D9">
      <w:pPr>
        <w:pBdr>
          <w:top w:val="nil"/>
          <w:left w:val="nil"/>
          <w:bottom w:val="nil"/>
          <w:right w:val="nil"/>
          <w:between w:val="nil"/>
        </w:pBdr>
        <w:spacing w:line="360" w:lineRule="auto"/>
        <w:jc w:val="both"/>
      </w:pPr>
      <w:r w:rsidRPr="00B628D9">
        <w:t xml:space="preserve">• Diário de obra assinado </w:t>
      </w:r>
    </w:p>
    <w:p w:rsidR="00B628D9" w:rsidRPr="00B628D9" w:rsidRDefault="00B628D9" w:rsidP="00B628D9">
      <w:pPr>
        <w:pBdr>
          <w:top w:val="nil"/>
          <w:left w:val="nil"/>
          <w:bottom w:val="nil"/>
          <w:right w:val="nil"/>
          <w:between w:val="nil"/>
        </w:pBdr>
        <w:spacing w:line="360" w:lineRule="auto"/>
        <w:jc w:val="both"/>
      </w:pPr>
      <w:r w:rsidRPr="00B628D9">
        <w:t xml:space="preserve">• Notas Fiscais assinadas </w:t>
      </w:r>
    </w:p>
    <w:p w:rsidR="00B628D9" w:rsidRDefault="00B628D9" w:rsidP="00B628D9">
      <w:pPr>
        <w:pBdr>
          <w:top w:val="nil"/>
          <w:left w:val="nil"/>
          <w:bottom w:val="nil"/>
          <w:right w:val="nil"/>
          <w:between w:val="nil"/>
        </w:pBdr>
        <w:spacing w:line="360" w:lineRule="auto"/>
        <w:jc w:val="both"/>
      </w:pPr>
      <w:r w:rsidRPr="00B628D9">
        <w:t>• Baixa da CNO- Cadastro Nacional de Obra junto à Receita Federal do Brasil.</w:t>
      </w:r>
    </w:p>
    <w:p w:rsidR="007137B0" w:rsidRPr="007137B0" w:rsidRDefault="007137B0" w:rsidP="007137B0">
      <w:pPr>
        <w:pStyle w:val="PargrafodaLista"/>
        <w:numPr>
          <w:ilvl w:val="0"/>
          <w:numId w:val="50"/>
        </w:numPr>
        <w:pBdr>
          <w:top w:val="nil"/>
          <w:left w:val="nil"/>
          <w:bottom w:val="nil"/>
          <w:right w:val="nil"/>
          <w:between w:val="nil"/>
        </w:pBdr>
        <w:spacing w:line="360" w:lineRule="auto"/>
        <w:ind w:left="142" w:hanging="142"/>
        <w:jc w:val="both"/>
        <w:rPr>
          <w:rFonts w:ascii="Arial" w:hAnsi="Arial" w:cs="Arial"/>
        </w:rPr>
      </w:pPr>
      <w:r w:rsidRPr="007137B0">
        <w:rPr>
          <w:rFonts w:ascii="Arial" w:hAnsi="Arial" w:cs="Arial"/>
        </w:rPr>
        <w:t>Relatório da empresa contratada como fiscalizadora atestando que os sistemas instalados estão em pleno funcionamento.</w:t>
      </w:r>
    </w:p>
    <w:p w:rsidR="00B628D9" w:rsidRPr="00B628D9" w:rsidRDefault="00B628D9" w:rsidP="00B628D9">
      <w:pPr>
        <w:spacing w:line="360" w:lineRule="auto"/>
      </w:pPr>
    </w:p>
    <w:p w:rsidR="00B628D9" w:rsidRPr="00B628D9" w:rsidRDefault="00B628D9" w:rsidP="00B628D9">
      <w:pPr>
        <w:spacing w:line="360" w:lineRule="auto"/>
        <w:jc w:val="both"/>
        <w:rPr>
          <w:b/>
        </w:rPr>
      </w:pPr>
      <w:r w:rsidRPr="00B628D9">
        <w:rPr>
          <w:b/>
        </w:rPr>
        <w:t xml:space="preserve">CLÁUSULA SÉTIMA: OS PRAZOS DE INÍCIO DAS ETAPAS DE EXECUÇÃO, CONCLUSÃO, RECEBIMENTO PROVISÓRIO E DEFINITIVO </w:t>
      </w:r>
    </w:p>
    <w:p w:rsidR="00B628D9" w:rsidRPr="00B628D9" w:rsidRDefault="00B628D9" w:rsidP="00B628D9">
      <w:pPr>
        <w:spacing w:line="360" w:lineRule="auto"/>
        <w:jc w:val="both"/>
        <w:rPr>
          <w:b/>
        </w:rPr>
      </w:pPr>
    </w:p>
    <w:p w:rsidR="00B628D9" w:rsidRPr="00B628D9" w:rsidRDefault="00B628D9" w:rsidP="00B628D9">
      <w:pPr>
        <w:spacing w:line="360" w:lineRule="auto"/>
        <w:jc w:val="both"/>
      </w:pPr>
      <w:r w:rsidRPr="0092253E">
        <w:rPr>
          <w:b/>
        </w:rPr>
        <w:t>7.1</w:t>
      </w:r>
      <w:r w:rsidRPr="00B628D9">
        <w:t xml:space="preserve">. O objeto deste Contrato deverá ser executado no prazo máximo de 02 (dois) meses, a contar da data de emissão da Ordem de Serviço, de acordo com o cronograma físico-financeiro, podendo ser prorrogado por igual prazo se necessário e devidamente justificado.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7.2</w:t>
      </w:r>
      <w:r w:rsidRPr="00B628D9">
        <w:t>.Antes de prorrogar o prazo de vigência do contrato, a Câmara Municipal verificará a regularidade fiscal do contratado, consultará o Cadastro Nacional de Empresas Inidôneas e Suspensas (</w:t>
      </w:r>
      <w:proofErr w:type="spellStart"/>
      <w:r w:rsidRPr="00B628D9">
        <w:t>Ceis</w:t>
      </w:r>
      <w:proofErr w:type="spellEnd"/>
      <w:r w:rsidRPr="00B628D9">
        <w:t>) e o Cadastro Nacional de Empresas Punidas (</w:t>
      </w:r>
      <w:proofErr w:type="spellStart"/>
      <w:r w:rsidRPr="00B628D9">
        <w:t>Cnep</w:t>
      </w:r>
      <w:proofErr w:type="spellEnd"/>
      <w:r w:rsidRPr="00B628D9">
        <w:t>), emitirá as certidões negativas de inidoneidade, de impedimento e de débitos trabalhistas e juntar ao respectivo processo.</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7.3</w:t>
      </w:r>
      <w:r w:rsidRPr="00B628D9">
        <w:t xml:space="preserve">. O objeto será recebido: </w:t>
      </w:r>
    </w:p>
    <w:p w:rsidR="00B628D9" w:rsidRPr="00B628D9" w:rsidRDefault="00B628D9" w:rsidP="00B628D9">
      <w:pPr>
        <w:numPr>
          <w:ilvl w:val="1"/>
          <w:numId w:val="45"/>
        </w:numPr>
        <w:spacing w:line="360" w:lineRule="auto"/>
        <w:jc w:val="both"/>
      </w:pPr>
      <w:r w:rsidRPr="0092253E">
        <w:rPr>
          <w:b/>
        </w:rPr>
        <w:lastRenderedPageBreak/>
        <w:t xml:space="preserve"> a)</w:t>
      </w:r>
      <w:r w:rsidRPr="00B628D9">
        <w:t xml:space="preserve"> Provisoriamente, pelo responsável por seu acompanhamento e fiscalização, mediante termo detalhado, quando verificado o cumprimento das exigências de caráter técnico, num prazo máximo de 15 (quinze) dias; </w:t>
      </w:r>
    </w:p>
    <w:p w:rsidR="00B628D9" w:rsidRPr="00B628D9" w:rsidRDefault="00B628D9" w:rsidP="00B628D9">
      <w:pPr>
        <w:numPr>
          <w:ilvl w:val="1"/>
          <w:numId w:val="45"/>
        </w:numPr>
        <w:spacing w:line="360" w:lineRule="auto"/>
        <w:jc w:val="both"/>
      </w:pPr>
      <w:r w:rsidRPr="0092253E">
        <w:rPr>
          <w:b/>
        </w:rPr>
        <w:t>b)</w:t>
      </w:r>
      <w:r w:rsidRPr="00B628D9">
        <w:t xml:space="preserve"> Definitivamente, por comissão designada pela autoridade competente, mediante termo detalhado que comprove o atendimento das exigências contratuais, num prazo máximo de 45 (quarenta e cinco) dias.</w:t>
      </w:r>
    </w:p>
    <w:p w:rsidR="00B628D9" w:rsidRPr="00B628D9" w:rsidRDefault="00B628D9" w:rsidP="00B628D9">
      <w:pPr>
        <w:spacing w:line="360" w:lineRule="auto"/>
        <w:jc w:val="both"/>
      </w:pPr>
    </w:p>
    <w:p w:rsidR="00B628D9" w:rsidRPr="00B628D9" w:rsidRDefault="00B628D9" w:rsidP="00B628D9">
      <w:pPr>
        <w:spacing w:line="360" w:lineRule="auto"/>
        <w:jc w:val="both"/>
      </w:pPr>
      <w:r w:rsidRPr="00B628D9">
        <w:rPr>
          <w:b/>
        </w:rPr>
        <w:t>7.4.</w:t>
      </w:r>
      <w:r w:rsidRPr="00B628D9">
        <w:t xml:space="preserve"> A vistoria para recebimento provisório da obra será feita quando o imóvel tiver plena condição de uso, limpo e higienizado. </w:t>
      </w:r>
    </w:p>
    <w:p w:rsidR="00B628D9" w:rsidRPr="00B628D9" w:rsidRDefault="00B628D9" w:rsidP="00B628D9">
      <w:pPr>
        <w:spacing w:line="360" w:lineRule="auto"/>
        <w:jc w:val="both"/>
        <w:rPr>
          <w:b/>
        </w:rPr>
      </w:pPr>
    </w:p>
    <w:p w:rsidR="00B628D9" w:rsidRPr="00B628D9" w:rsidRDefault="00B628D9" w:rsidP="00B628D9">
      <w:pPr>
        <w:spacing w:line="360" w:lineRule="auto"/>
        <w:jc w:val="both"/>
      </w:pPr>
      <w:r w:rsidRPr="00B628D9">
        <w:rPr>
          <w:b/>
        </w:rPr>
        <w:t>7.5.</w:t>
      </w:r>
      <w:r w:rsidRPr="00B628D9">
        <w:t xml:space="preserve"> Decorrido o período de 30 (trinta) dias sem necessidade de quaisquer reparos, será entregue o Termo de Recebimento Definitivo; se houver ocorrências que justifiquem o refazimento no todo ou em parte da obra ou dos serviços, a contagem do período de 30 (trinta) dias será recomeçada.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7.6.</w:t>
      </w:r>
      <w:r w:rsidRPr="00B628D9">
        <w:t xml:space="preserve"> O objeto do contrato poderá ser rejeitado, no todo ou em parte, quando estiver em desacordo com o contrato, sendo que a Contratada será obrigada a refazê-los, no prazo fixado pelo Contratante, observando as condições estabelecidas para a execução.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7.7</w:t>
      </w:r>
      <w:r w:rsidRPr="00B628D9">
        <w:t xml:space="preserve">. O recebimento provisório ou definitivo não excluirá a responsabilidade civil pela solidez e pela segurança da obra ou serviço nem a responsabilidade ético-profissional pela perfeita execução do contrato, nos limites estabelecidos pela lei ou pelo contrato.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7.8</w:t>
      </w:r>
      <w:r w:rsidRPr="00B628D9">
        <w:t>. Os ensaios, os testes e as demais provas para aferição da boa execução do objeto do contrato exigidos por normas técnicas oficiais correrão por conta do contratado.</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7.9.</w:t>
      </w:r>
      <w:r w:rsidRPr="00B628D9">
        <w:t xml:space="preserve"> O recebimento definitivo pela Câmara Municipal não eximirá o contratado, pelo prazo mínimo de 5 (cinco) anos da responsabilidade objetiva pela solidez e pela segurança dos materiais e dos serviços executados e pela funcionalidade da construção, da reforma, da recuperação ou da ampliação do bem imóvel, e, em caso </w:t>
      </w:r>
      <w:r w:rsidRPr="00B628D9">
        <w:lastRenderedPageBreak/>
        <w:t xml:space="preserve">de vício, defeito ou incorreção identificados, o contratado ficará responsável pela reparação, pela correção, pela reconstrução ou pela substituição necessárias. </w:t>
      </w:r>
    </w:p>
    <w:p w:rsidR="00B628D9" w:rsidRPr="00B628D9" w:rsidRDefault="00B628D9" w:rsidP="00B628D9">
      <w:pPr>
        <w:spacing w:line="360" w:lineRule="auto"/>
        <w:jc w:val="both"/>
      </w:pPr>
    </w:p>
    <w:p w:rsidR="00B628D9" w:rsidRPr="00B628D9" w:rsidRDefault="00B628D9" w:rsidP="00B628D9">
      <w:pPr>
        <w:spacing w:line="360" w:lineRule="auto"/>
        <w:jc w:val="both"/>
        <w:rPr>
          <w:b/>
        </w:rPr>
      </w:pPr>
      <w:r w:rsidRPr="00B628D9">
        <w:rPr>
          <w:b/>
        </w:rPr>
        <w:t>CLÁUSULA OITAVA: DA DOTAÇÃO ORÇAMENTÁRIA</w:t>
      </w:r>
    </w:p>
    <w:p w:rsidR="00B628D9" w:rsidRPr="00B628D9" w:rsidRDefault="00B628D9" w:rsidP="00B628D9">
      <w:pPr>
        <w:pBdr>
          <w:top w:val="nil"/>
          <w:left w:val="nil"/>
          <w:bottom w:val="nil"/>
          <w:right w:val="nil"/>
          <w:between w:val="nil"/>
        </w:pBdr>
        <w:spacing w:line="360" w:lineRule="auto"/>
        <w:jc w:val="both"/>
      </w:pPr>
    </w:p>
    <w:p w:rsidR="00B628D9" w:rsidRPr="00B628D9" w:rsidRDefault="00B628D9" w:rsidP="00B628D9">
      <w:pPr>
        <w:pBdr>
          <w:top w:val="nil"/>
          <w:left w:val="nil"/>
          <w:bottom w:val="nil"/>
          <w:right w:val="nil"/>
          <w:between w:val="nil"/>
        </w:pBdr>
        <w:spacing w:line="360" w:lineRule="auto"/>
        <w:jc w:val="both"/>
      </w:pPr>
      <w:r w:rsidRPr="0092253E">
        <w:rPr>
          <w:b/>
        </w:rPr>
        <w:t>8.1.</w:t>
      </w:r>
      <w:r w:rsidRPr="00B628D9">
        <w:t xml:space="preserve"> O recurso financeiro necessário à satisfação do objeto da presente contratação será garantido por dotação própria consignada no orçamento vigente, suplementada se necessário, a saber:</w:t>
      </w:r>
    </w:p>
    <w:p w:rsidR="00B628D9" w:rsidRPr="00B628D9" w:rsidRDefault="00B628D9" w:rsidP="00B628D9">
      <w:pPr>
        <w:pBdr>
          <w:top w:val="nil"/>
          <w:left w:val="nil"/>
          <w:bottom w:val="nil"/>
          <w:right w:val="nil"/>
          <w:between w:val="nil"/>
        </w:pBdr>
        <w:spacing w:line="360" w:lineRule="auto"/>
        <w:jc w:val="both"/>
      </w:pPr>
      <w:r w:rsidRPr="00B628D9">
        <w:t>01 00 – Poder Legislativo</w:t>
      </w:r>
    </w:p>
    <w:p w:rsidR="00B628D9" w:rsidRPr="00B628D9" w:rsidRDefault="00B628D9" w:rsidP="00B628D9">
      <w:pPr>
        <w:pBdr>
          <w:top w:val="nil"/>
          <w:left w:val="nil"/>
          <w:bottom w:val="nil"/>
          <w:right w:val="nil"/>
          <w:between w:val="nil"/>
        </w:pBdr>
        <w:spacing w:line="360" w:lineRule="auto"/>
        <w:jc w:val="both"/>
      </w:pPr>
      <w:r w:rsidRPr="00B628D9">
        <w:t>01 01 – Câmara Municipal</w:t>
      </w:r>
    </w:p>
    <w:p w:rsidR="00B628D9" w:rsidRPr="00B628D9" w:rsidRDefault="00B628D9" w:rsidP="00B628D9">
      <w:pPr>
        <w:tabs>
          <w:tab w:val="left" w:pos="1701"/>
        </w:tabs>
        <w:spacing w:line="360" w:lineRule="auto"/>
        <w:jc w:val="both"/>
      </w:pPr>
      <w:r w:rsidRPr="00B628D9">
        <w:t>01 031 0070 1173 – Construção, reforma e/ou ampliação do prédio da Câmara Municipal</w:t>
      </w:r>
    </w:p>
    <w:p w:rsidR="00B628D9" w:rsidRPr="00B628D9" w:rsidRDefault="00B628D9" w:rsidP="00B628D9">
      <w:pPr>
        <w:spacing w:line="360" w:lineRule="auto"/>
        <w:jc w:val="both"/>
      </w:pPr>
      <w:r w:rsidRPr="00B628D9">
        <w:t>4.4.90.51.00 – Obras e Instalações</w:t>
      </w:r>
    </w:p>
    <w:p w:rsidR="00B628D9" w:rsidRPr="00B628D9" w:rsidRDefault="00B628D9" w:rsidP="00B628D9">
      <w:pPr>
        <w:spacing w:line="360" w:lineRule="auto"/>
      </w:pPr>
    </w:p>
    <w:p w:rsidR="00B628D9" w:rsidRPr="00B628D9" w:rsidRDefault="00B628D9" w:rsidP="00B628D9">
      <w:pPr>
        <w:spacing w:line="360" w:lineRule="auto"/>
        <w:jc w:val="both"/>
        <w:rPr>
          <w:b/>
        </w:rPr>
      </w:pPr>
      <w:r w:rsidRPr="00B628D9">
        <w:rPr>
          <w:b/>
        </w:rPr>
        <w:t>CLÁUSULA NONA: O PRAZO PARA RESPOSTA AO PEDIDO DE REPACTUAÇ</w:t>
      </w:r>
      <w:r w:rsidR="0092253E">
        <w:rPr>
          <w:b/>
        </w:rPr>
        <w:t>ÃO DE PREÇOS</w:t>
      </w:r>
      <w:r w:rsidRPr="00B628D9">
        <w:rPr>
          <w:b/>
        </w:rPr>
        <w:t xml:space="preserve">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9.1</w:t>
      </w:r>
      <w:r w:rsidRPr="00B628D9">
        <w:t xml:space="preserve">. O reequilíbrio econômico poderá ser solicitado a qualquer tempo pelo(a) CONTRATADO (A) desde que comprovado caso de força maior, caso fortuito ou fato do príncipe ou em decorrência de fatos imprevisíveis ou previsíveis de consequências incalculáveis, que inviabilizem a execução do contrato tal como pactuado, nos termos do art. 124, inciso II, alínea “d” da lei nº 14.133/93, sendo que a resposta de deferimento ou indeferimento do pedido ocorrerá em até 30 (trinta) dias.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9.2.</w:t>
      </w:r>
      <w:r w:rsidRPr="00B628D9">
        <w:t xml:space="preserve"> Se concedido o reequilíbrio este atingirá somente compras ou serviços futuros, posteriores ao pedido, não recaindo nas compras ou serviços já executados e empenhadas. Devendo o licitante prestar os serviços já empenhados pelo valor da licitação. </w:t>
      </w:r>
    </w:p>
    <w:p w:rsidR="00B628D9" w:rsidRPr="00B628D9" w:rsidRDefault="00B628D9" w:rsidP="00B628D9">
      <w:pPr>
        <w:spacing w:line="360" w:lineRule="auto"/>
      </w:pPr>
    </w:p>
    <w:p w:rsidR="00B628D9" w:rsidRDefault="00B628D9" w:rsidP="00B628D9">
      <w:pPr>
        <w:spacing w:line="360" w:lineRule="auto"/>
        <w:jc w:val="both"/>
        <w:rPr>
          <w:b/>
        </w:rPr>
      </w:pPr>
      <w:r w:rsidRPr="00B628D9">
        <w:rPr>
          <w:b/>
        </w:rPr>
        <w:t>CLÁUSULA DÉCIMA: DAS GARANTIAS</w:t>
      </w:r>
    </w:p>
    <w:p w:rsidR="0092253E" w:rsidRPr="00B628D9" w:rsidRDefault="0092253E" w:rsidP="00B628D9">
      <w:pPr>
        <w:spacing w:line="360" w:lineRule="auto"/>
        <w:jc w:val="both"/>
        <w:rPr>
          <w:b/>
        </w:rPr>
      </w:pPr>
    </w:p>
    <w:p w:rsidR="00B628D9" w:rsidRPr="00B628D9" w:rsidRDefault="00B628D9" w:rsidP="00B628D9">
      <w:pPr>
        <w:spacing w:line="360" w:lineRule="auto"/>
        <w:jc w:val="both"/>
      </w:pPr>
      <w:r w:rsidRPr="0092253E">
        <w:rPr>
          <w:b/>
        </w:rPr>
        <w:lastRenderedPageBreak/>
        <w:t>10.1</w:t>
      </w:r>
      <w:r w:rsidRPr="00B628D9">
        <w:t xml:space="preserve">. Caso a proposta do contratante tenha sido inferior a 85% (oitenta e cinco por cento) do valor orçado pela Câmara Municipal, e o licitante tenha prestado garantia, equivalente à diferença entre o valor orçado pela Administração e o valor da proposta, a garantia será devolvida após a integral execução do contrato. </w:t>
      </w:r>
    </w:p>
    <w:p w:rsidR="00B628D9" w:rsidRPr="00B628D9" w:rsidRDefault="00B628D9" w:rsidP="00B628D9">
      <w:pPr>
        <w:spacing w:line="360" w:lineRule="auto"/>
        <w:jc w:val="both"/>
      </w:pPr>
    </w:p>
    <w:p w:rsidR="00B628D9" w:rsidRPr="00B628D9" w:rsidRDefault="00B628D9" w:rsidP="00B628D9">
      <w:pPr>
        <w:spacing w:line="360" w:lineRule="auto"/>
        <w:jc w:val="both"/>
        <w:rPr>
          <w:b/>
        </w:rPr>
      </w:pPr>
      <w:r w:rsidRPr="00B628D9">
        <w:rPr>
          <w:b/>
        </w:rPr>
        <w:t>CLÁUSULA DÉCIMA PRIMEIRA: O PRAZO DE GARANTIA MÍNIMA DO OBJETO</w:t>
      </w:r>
    </w:p>
    <w:p w:rsidR="00B628D9" w:rsidRPr="00B628D9" w:rsidRDefault="00B628D9" w:rsidP="00B628D9">
      <w:pPr>
        <w:spacing w:line="360" w:lineRule="auto"/>
        <w:jc w:val="both"/>
      </w:pPr>
    </w:p>
    <w:p w:rsidR="00B628D9" w:rsidRPr="00B628D9" w:rsidRDefault="00B628D9" w:rsidP="00B628D9">
      <w:pPr>
        <w:spacing w:line="360" w:lineRule="auto"/>
        <w:jc w:val="both"/>
      </w:pPr>
      <w:r w:rsidRPr="00B628D9">
        <w:rPr>
          <w:b/>
        </w:rPr>
        <w:t>11.1</w:t>
      </w:r>
      <w:r w:rsidRPr="00B628D9">
        <w:t xml:space="preserve"> – A CONTRATADA fica obrigada, pelo período de 5 (cinco) anos, contados a partir do recebimento da obra, a reparar às suas custas, qualquer defeito, quando decorrer de falha técnica devidamente comprovada na execução dos serviços, sendo responsável pela segurança e solidez dos trabalhos executados, conforme preceitua o art. 618 do Código Civil Brasileiro.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B628D9">
        <w:rPr>
          <w:b/>
        </w:rPr>
        <w:t>11.2</w:t>
      </w:r>
      <w:r w:rsidRPr="00B628D9">
        <w:t xml:space="preserve"> - Se a CONTRATADA não executar os reparos e/ou substituições, nos prazos que lhe forem determinados pela CONTRATANTE, esta, se assim lhe convier, poderá mandar executá-los por conta e risco daquela, por outras empresas, cobrando-lhe os respectivos encargos.</w:t>
      </w:r>
    </w:p>
    <w:p w:rsidR="00B628D9" w:rsidRPr="00B628D9" w:rsidRDefault="00B628D9" w:rsidP="00B628D9">
      <w:pPr>
        <w:spacing w:line="360" w:lineRule="auto"/>
        <w:jc w:val="both"/>
      </w:pPr>
    </w:p>
    <w:p w:rsidR="00B628D9" w:rsidRPr="00B628D9" w:rsidRDefault="00B628D9" w:rsidP="00B628D9">
      <w:pPr>
        <w:spacing w:line="360" w:lineRule="auto"/>
        <w:jc w:val="both"/>
      </w:pPr>
      <w:r w:rsidRPr="00B628D9">
        <w:rPr>
          <w:b/>
        </w:rPr>
        <w:t>11.3</w:t>
      </w:r>
      <w:r w:rsidRPr="00B628D9">
        <w:t xml:space="preserve"> – Na hipótese da CONTRATADA deixar de prestar a assistência técnica referida, quando solicitada, e a CONTRATANTE tiver que se valer de serviços de terceiros, serão aplicadas as penalidades previstas na Lei nº 14.133/2021. </w:t>
      </w:r>
    </w:p>
    <w:p w:rsidR="00B628D9" w:rsidRPr="00B628D9" w:rsidRDefault="00B628D9" w:rsidP="00B628D9">
      <w:pPr>
        <w:spacing w:line="360" w:lineRule="auto"/>
      </w:pPr>
    </w:p>
    <w:p w:rsidR="00B628D9" w:rsidRPr="00B628D9" w:rsidRDefault="00B628D9" w:rsidP="00B628D9">
      <w:pPr>
        <w:spacing w:line="360" w:lineRule="auto"/>
        <w:rPr>
          <w:b/>
        </w:rPr>
      </w:pPr>
      <w:r w:rsidRPr="00B628D9">
        <w:rPr>
          <w:b/>
        </w:rPr>
        <w:t>CLÁUSULA DÉCIMA SEGUNDA: DAS RESPONSABILIDADES DAS PARTES</w:t>
      </w:r>
    </w:p>
    <w:p w:rsidR="00B628D9" w:rsidRPr="00B628D9" w:rsidRDefault="00B628D9" w:rsidP="00B628D9">
      <w:pPr>
        <w:spacing w:line="360" w:lineRule="auto"/>
      </w:pPr>
    </w:p>
    <w:p w:rsidR="00B628D9" w:rsidRPr="00B628D9" w:rsidRDefault="00B628D9" w:rsidP="00B628D9">
      <w:pPr>
        <w:spacing w:line="360" w:lineRule="auto"/>
        <w:jc w:val="both"/>
      </w:pPr>
      <w:r w:rsidRPr="0092253E">
        <w:rPr>
          <w:b/>
        </w:rPr>
        <w:t>12.1</w:t>
      </w:r>
      <w:r w:rsidRPr="00B628D9">
        <w:t xml:space="preserve">. São obrigações do CONTRATADO: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a</w:t>
      </w:r>
      <w:r w:rsidRPr="00B628D9">
        <w:t xml:space="preserve">. Agir de modo idôneo.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b</w:t>
      </w:r>
      <w:r w:rsidRPr="00B628D9">
        <w:t xml:space="preserve">. Cumprir todos os termos do edital.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c</w:t>
      </w:r>
      <w:r w:rsidRPr="00B628D9">
        <w:t xml:space="preserve">. Apresentação do diário de obra mensal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lastRenderedPageBreak/>
        <w:t>d</w:t>
      </w:r>
      <w:r w:rsidRPr="00B628D9">
        <w:t xml:space="preserve">. A CONTRATADA deve executar os serviços em conformidade aos requisitos previstos no edital. </w:t>
      </w:r>
    </w:p>
    <w:p w:rsidR="00B628D9" w:rsidRDefault="00B628D9" w:rsidP="00B628D9">
      <w:pPr>
        <w:spacing w:line="360" w:lineRule="auto"/>
        <w:jc w:val="both"/>
      </w:pPr>
      <w:r w:rsidRPr="0092253E">
        <w:rPr>
          <w:b/>
        </w:rPr>
        <w:t>e</w:t>
      </w:r>
      <w:r w:rsidRPr="00B628D9">
        <w:t xml:space="preserve">. Deverá a CONTRATADA cumprir o prazo previsto para entrega da obra, estimado em 60 (sessenta) dias, conforme Cronograma Físico-Financeiro. </w:t>
      </w:r>
    </w:p>
    <w:p w:rsidR="0092253E" w:rsidRPr="00B628D9" w:rsidRDefault="0092253E" w:rsidP="00B628D9">
      <w:pPr>
        <w:spacing w:line="360" w:lineRule="auto"/>
        <w:jc w:val="both"/>
      </w:pPr>
    </w:p>
    <w:p w:rsidR="00B628D9" w:rsidRPr="00B628D9" w:rsidRDefault="00B628D9" w:rsidP="00B628D9">
      <w:pPr>
        <w:spacing w:line="360" w:lineRule="auto"/>
        <w:jc w:val="both"/>
      </w:pPr>
      <w:r w:rsidRPr="0092253E">
        <w:rPr>
          <w:b/>
        </w:rPr>
        <w:t>f.</w:t>
      </w:r>
      <w:r w:rsidRPr="00B628D9">
        <w:t xml:space="preserve"> A CONTRADA é responsável por protocolar o pedido de Alvará de Construção da Obra junto aos órgãos competentes.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g.</w:t>
      </w:r>
      <w:r w:rsidRPr="00B628D9">
        <w:t xml:space="preserve"> Executar a obra conforme projetos e memorial descritivo anexo.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h.</w:t>
      </w:r>
      <w:r w:rsidRPr="00B628D9">
        <w:t xml:space="preserve"> Realizar, quando necessário, levantamentos e estudos complementares pertinentes à execução dos serviços, sem constituir custos adicionais, ou mesmo a prorrogação de seu prazo de vigência. Obter, por sua conta, todas as licenças, franquias e impostos municipais, estaduais e federais que incidirem sobre a execução dos serviços.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i.</w:t>
      </w:r>
      <w:r w:rsidRPr="00B628D9">
        <w:t xml:space="preserve"> Fornecer ART (anotação de responsabilidade técnica) ou RRT (registro de responsabilidade técnica) devidamente registrada por profissional competente para EXECUÇÃO da mesma no ato da homologação da Licitação.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j.</w:t>
      </w:r>
      <w:r w:rsidRPr="00B628D9">
        <w:t xml:space="preserve"> Corrigir, durante a execução dos serviços, todos os defeitos apontados pela fiscalização, assim como refazer aqueles tidos como impróprios ou mal executados, sem qualquer ônus para a CONTRATANTE, no prazo máximo de 15 (quinze) dias, contados do recebimento da notificação específica para fazê-lo.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k.</w:t>
      </w:r>
      <w:r w:rsidRPr="00B628D9">
        <w:t xml:space="preserve"> Elaborar cronograma físico-financeiro com precisão, tendo como limite máximo o prazo pré-estipulado pelo empresa de engenharia contratada, lembrando que todas as medições deverão obrigatoriamente ser acompanhadas do cronograma físico-financeiro atualizado pela empresa.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l.</w:t>
      </w:r>
      <w:r w:rsidRPr="00B628D9">
        <w:t xml:space="preserve"> Todas as medições seguirão o cronograma físico-financeiro apresentado pela CONTRATANTE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m</w:t>
      </w:r>
      <w:r w:rsidRPr="00B628D9">
        <w:t xml:space="preserve">. Caso a CONTRATADA não cumpra com cronograma proposto, a mesma deverá apresentar uma justificativa expondo os motivos pelo qual não cumpriu com o cronograma, e apresentar novo cronograma para que possa ser analisado. A justificativa e o novo cronograma devem ser feitos via oficio direcionados ao agente de contratação. </w:t>
      </w:r>
    </w:p>
    <w:p w:rsidR="00B628D9" w:rsidRPr="00B628D9" w:rsidRDefault="00B628D9" w:rsidP="00B628D9">
      <w:pPr>
        <w:pBdr>
          <w:top w:val="nil"/>
          <w:left w:val="nil"/>
          <w:bottom w:val="nil"/>
          <w:right w:val="nil"/>
          <w:between w:val="nil"/>
        </w:pBdr>
        <w:spacing w:line="360" w:lineRule="auto"/>
        <w:jc w:val="both"/>
      </w:pPr>
    </w:p>
    <w:p w:rsidR="00B628D9" w:rsidRPr="00B628D9" w:rsidRDefault="00B628D9" w:rsidP="00B628D9">
      <w:pPr>
        <w:pBdr>
          <w:top w:val="nil"/>
          <w:left w:val="nil"/>
          <w:bottom w:val="nil"/>
          <w:right w:val="nil"/>
          <w:between w:val="nil"/>
        </w:pBdr>
        <w:spacing w:line="360" w:lineRule="auto"/>
        <w:jc w:val="both"/>
      </w:pPr>
      <w:r w:rsidRPr="0092253E">
        <w:rPr>
          <w:b/>
        </w:rPr>
        <w:t>n.</w:t>
      </w:r>
      <w:r w:rsidRPr="00B628D9">
        <w:t xml:space="preserve"> A CONTRATADA deve se submeter à fiscalização da CONTRATANTE, sendo o Fiscal de Contrato responsável para fazer as vistorias e correções caso seja necessário.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o</w:t>
      </w:r>
      <w:r w:rsidRPr="00B628D9">
        <w:t xml:space="preserve">. A CONTRATADA deve ser responsável pela qualidade dos serviços, bem como pela qualidade dos produtos usados na execução do serviço, no que diz respeito à observância de normas vigentes.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p</w:t>
      </w:r>
      <w:r w:rsidRPr="00B628D9">
        <w:t xml:space="preserve">. As vistorias realizadas pelo Fiscal de Contrato deverão ser obrigatoriamente acompanhadas pelo responsável técnico da CONTRATADA.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q</w:t>
      </w:r>
      <w:r w:rsidRPr="00B628D9">
        <w:t xml:space="preserve">. CONTRATADA deve assumir a responsabilidade técnica dos serviços executados. </w:t>
      </w:r>
    </w:p>
    <w:p w:rsidR="00B628D9" w:rsidRPr="00B628D9" w:rsidRDefault="00B628D9" w:rsidP="00B628D9">
      <w:pPr>
        <w:numPr>
          <w:ilvl w:val="0"/>
          <w:numId w:val="46"/>
        </w:numPr>
        <w:spacing w:line="360" w:lineRule="auto"/>
        <w:jc w:val="both"/>
      </w:pPr>
    </w:p>
    <w:p w:rsidR="00B628D9" w:rsidRPr="00B628D9" w:rsidRDefault="00B628D9" w:rsidP="00B628D9">
      <w:pPr>
        <w:spacing w:line="360" w:lineRule="auto"/>
        <w:jc w:val="both"/>
      </w:pPr>
      <w:r w:rsidRPr="0092253E">
        <w:rPr>
          <w:b/>
        </w:rPr>
        <w:t>r.</w:t>
      </w:r>
      <w:r w:rsidRPr="00B628D9">
        <w:t xml:space="preserve"> A CONTRATADA obriga-se a manter, durante toda a execução do contrato, em compatibilidade com as condições de habilitação e qualificação exigidas no edital.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s</w:t>
      </w:r>
      <w:r w:rsidRPr="00B628D9">
        <w:t xml:space="preserve">. Apresentar, durante a vigência do contrato, ritmo de trabalho compatível com a conclusão no prazo previsto para entrega dos serviços.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t.</w:t>
      </w:r>
      <w:r w:rsidRPr="00B628D9">
        <w:t xml:space="preserve"> Submeter-se às normas de segurança do trabalho em vigor, sendo responsável por quaisquer acidentes de trabalho, referente ao seu pessoal, decorrente da função de serviços contratado e/ou por ela causada a terceiros.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u.</w:t>
      </w:r>
      <w:r w:rsidRPr="00B628D9">
        <w:t xml:space="preserve"> Todos os equipamentos e materiais necessários para a execução da obra serão às expensas, custeados pela CONTRATADA. </w:t>
      </w:r>
    </w:p>
    <w:p w:rsidR="00B628D9" w:rsidRPr="00B628D9" w:rsidRDefault="00B628D9" w:rsidP="00B628D9">
      <w:pPr>
        <w:spacing w:line="360" w:lineRule="auto"/>
        <w:jc w:val="both"/>
      </w:pPr>
    </w:p>
    <w:p w:rsidR="00B628D9" w:rsidRDefault="00B628D9" w:rsidP="00B628D9">
      <w:pPr>
        <w:spacing w:line="360" w:lineRule="auto"/>
        <w:jc w:val="both"/>
      </w:pPr>
      <w:r w:rsidRPr="0092253E">
        <w:rPr>
          <w:b/>
        </w:rPr>
        <w:t>v</w:t>
      </w:r>
      <w:r w:rsidRPr="00B628D9">
        <w:t xml:space="preserve">. Desfazer e refazer as obras e serviços, que por ventura apresentarem defeitos ou erros de execução, detectados pela fiscalização, e quando não aceitos pela empresa de engenharia contratada, sem ônus adicional para o Câmara Municipal. </w:t>
      </w:r>
    </w:p>
    <w:p w:rsidR="0092253E" w:rsidRPr="00B628D9" w:rsidRDefault="0092253E" w:rsidP="00B628D9">
      <w:pPr>
        <w:spacing w:line="360" w:lineRule="auto"/>
        <w:jc w:val="both"/>
      </w:pPr>
    </w:p>
    <w:p w:rsidR="00B628D9" w:rsidRPr="00B628D9" w:rsidRDefault="00B628D9" w:rsidP="00B628D9">
      <w:pPr>
        <w:spacing w:line="360" w:lineRule="auto"/>
      </w:pPr>
      <w:r w:rsidRPr="0092253E">
        <w:rPr>
          <w:b/>
        </w:rPr>
        <w:t>w</w:t>
      </w:r>
      <w:r w:rsidRPr="00B628D9">
        <w:t xml:space="preserve">. A empresa CONTRATADA deverá proceder previamente ao estudo e análise antes de sua execução, para que não haja nenhuma dúvida ou falta de informação que possa prejudicar o andamento dos serviços. Caberá à CONTRATADA todo o seguro dos materiais e equipamentos sob sua responsabilidade, e também seguro de acidente de trabalho para todos os que trabalham sob sua supervisão. </w:t>
      </w:r>
    </w:p>
    <w:p w:rsidR="00B628D9" w:rsidRPr="00B628D9" w:rsidRDefault="00B628D9" w:rsidP="00B628D9">
      <w:pPr>
        <w:spacing w:line="360" w:lineRule="auto"/>
      </w:pPr>
    </w:p>
    <w:p w:rsidR="00B628D9" w:rsidRPr="00B628D9" w:rsidRDefault="00B628D9" w:rsidP="00B628D9">
      <w:pPr>
        <w:spacing w:line="360" w:lineRule="auto"/>
        <w:jc w:val="both"/>
      </w:pPr>
      <w:r w:rsidRPr="0092253E">
        <w:rPr>
          <w:b/>
        </w:rPr>
        <w:t>x.</w:t>
      </w:r>
      <w:r w:rsidRPr="00B628D9">
        <w:t xml:space="preserve"> O CONTRATADO fica obrigado a cumprir as exigências de reserva de cargos prevista em lei, bem como em outras normas específicas, para pessoa com deficiência, para reabilitado da previdência social e para aprendiz. </w:t>
      </w:r>
    </w:p>
    <w:p w:rsidR="00B628D9" w:rsidRPr="00B628D9" w:rsidRDefault="00B628D9" w:rsidP="00B628D9">
      <w:pPr>
        <w:spacing w:line="360" w:lineRule="auto"/>
      </w:pPr>
    </w:p>
    <w:p w:rsidR="00B628D9" w:rsidRPr="00B628D9" w:rsidRDefault="00B628D9" w:rsidP="00B628D9">
      <w:pPr>
        <w:spacing w:line="360" w:lineRule="auto"/>
      </w:pPr>
      <w:r w:rsidRPr="0092253E">
        <w:rPr>
          <w:b/>
        </w:rPr>
        <w:t>11.2</w:t>
      </w:r>
      <w:r w:rsidRPr="00B628D9">
        <w:t xml:space="preserve">. São obrigações do CONTRATANTE: </w:t>
      </w:r>
    </w:p>
    <w:p w:rsidR="00B628D9" w:rsidRPr="00B628D9" w:rsidRDefault="00B628D9" w:rsidP="00B628D9">
      <w:pPr>
        <w:spacing w:line="360" w:lineRule="auto"/>
      </w:pPr>
    </w:p>
    <w:p w:rsidR="00B628D9" w:rsidRPr="00B628D9" w:rsidRDefault="00B628D9" w:rsidP="00B628D9">
      <w:pPr>
        <w:spacing w:line="360" w:lineRule="auto"/>
      </w:pPr>
      <w:r w:rsidRPr="0092253E">
        <w:rPr>
          <w:b/>
        </w:rPr>
        <w:t>a.</w:t>
      </w:r>
      <w:r w:rsidRPr="00B628D9">
        <w:t xml:space="preserve"> Deverá ser informado o prazo, o local/endereço e o horário se for o caso, para a entrega ou execução do objeto. </w:t>
      </w:r>
    </w:p>
    <w:p w:rsidR="00B628D9" w:rsidRPr="00B628D9" w:rsidRDefault="00B628D9" w:rsidP="00B628D9">
      <w:pPr>
        <w:spacing w:line="360" w:lineRule="auto"/>
      </w:pPr>
    </w:p>
    <w:p w:rsidR="00B628D9" w:rsidRPr="00B628D9" w:rsidRDefault="00B628D9" w:rsidP="00B628D9">
      <w:pPr>
        <w:spacing w:line="360" w:lineRule="auto"/>
      </w:pPr>
      <w:r w:rsidRPr="0092253E">
        <w:rPr>
          <w:b/>
        </w:rPr>
        <w:t>b</w:t>
      </w:r>
      <w:r w:rsidRPr="00B628D9">
        <w:t xml:space="preserve">. Efetuar o pagamento da contratada nos prazos mencionados no edital de licitação. </w:t>
      </w:r>
    </w:p>
    <w:p w:rsidR="00B628D9" w:rsidRPr="00B628D9" w:rsidRDefault="00B628D9" w:rsidP="00B628D9">
      <w:pPr>
        <w:spacing w:line="360" w:lineRule="auto"/>
      </w:pPr>
    </w:p>
    <w:p w:rsidR="00B628D9" w:rsidRPr="00B628D9" w:rsidRDefault="00B628D9" w:rsidP="00B628D9">
      <w:pPr>
        <w:spacing w:line="360" w:lineRule="auto"/>
      </w:pPr>
      <w:r w:rsidRPr="0092253E">
        <w:rPr>
          <w:b/>
        </w:rPr>
        <w:t>c.</w:t>
      </w:r>
      <w:r w:rsidRPr="00B628D9">
        <w:t xml:space="preserve"> Fiscalizar a execução correta do serviço contratado/bem adquirido. </w:t>
      </w:r>
    </w:p>
    <w:p w:rsidR="00B628D9" w:rsidRPr="00B628D9" w:rsidRDefault="00B628D9" w:rsidP="00B628D9">
      <w:pPr>
        <w:spacing w:line="360" w:lineRule="auto"/>
      </w:pPr>
    </w:p>
    <w:p w:rsidR="00B628D9" w:rsidRPr="00B628D9" w:rsidRDefault="00B628D9" w:rsidP="00B628D9">
      <w:pPr>
        <w:spacing w:line="360" w:lineRule="auto"/>
      </w:pPr>
      <w:r w:rsidRPr="0092253E">
        <w:rPr>
          <w:b/>
        </w:rPr>
        <w:t>d</w:t>
      </w:r>
      <w:r w:rsidRPr="00B628D9">
        <w:t xml:space="preserve">. A CONTRATANTE deve observar para que sejam mantidas, durante a vigência do contrato, todas as condições de habilitação e qualificação da licitante contratada exigidas no edital, incluindo o cumprimento das obrigações e encargos sociais e trabalhistas pela contratada. </w:t>
      </w:r>
    </w:p>
    <w:p w:rsidR="00B628D9" w:rsidRPr="00B628D9" w:rsidRDefault="00B628D9" w:rsidP="00B628D9">
      <w:pPr>
        <w:spacing w:line="360" w:lineRule="auto"/>
      </w:pPr>
    </w:p>
    <w:p w:rsidR="00B628D9" w:rsidRPr="00B628D9" w:rsidRDefault="00B628D9" w:rsidP="00B628D9">
      <w:pPr>
        <w:spacing w:line="360" w:lineRule="auto"/>
      </w:pPr>
      <w:r w:rsidRPr="0092253E">
        <w:rPr>
          <w:b/>
        </w:rPr>
        <w:t>e</w:t>
      </w:r>
      <w:r w:rsidRPr="00B628D9">
        <w:t xml:space="preserve">. Notificar a CONTRATADA, por escrito, da ocorrência de eventuais imperfeições no curso da execução dos serviços, fixando prazo para a sua correção. </w:t>
      </w:r>
    </w:p>
    <w:p w:rsidR="00B628D9" w:rsidRPr="00B628D9" w:rsidRDefault="00B628D9" w:rsidP="00B628D9">
      <w:pPr>
        <w:spacing w:line="360" w:lineRule="auto"/>
      </w:pPr>
    </w:p>
    <w:p w:rsidR="00B628D9" w:rsidRPr="00B628D9" w:rsidRDefault="00B628D9" w:rsidP="00B628D9">
      <w:pPr>
        <w:spacing w:line="360" w:lineRule="auto"/>
      </w:pPr>
      <w:r w:rsidRPr="0092253E">
        <w:rPr>
          <w:b/>
        </w:rPr>
        <w:t>f.</w:t>
      </w:r>
      <w:r w:rsidRPr="00B628D9">
        <w:t xml:space="preserve"> Promover, através de seu representante, o acompanhamento e a fiscalização da execução do contrato, e efetuar os pagamentos nas condições e preço pactuados. </w:t>
      </w:r>
    </w:p>
    <w:p w:rsidR="00B628D9" w:rsidRPr="00B628D9" w:rsidRDefault="00B628D9" w:rsidP="00B628D9">
      <w:pPr>
        <w:spacing w:line="360" w:lineRule="auto"/>
      </w:pPr>
    </w:p>
    <w:p w:rsidR="00B628D9" w:rsidRPr="00B628D9" w:rsidRDefault="00B628D9" w:rsidP="00B628D9">
      <w:pPr>
        <w:spacing w:line="360" w:lineRule="auto"/>
      </w:pPr>
      <w:r w:rsidRPr="0092253E">
        <w:rPr>
          <w:b/>
        </w:rPr>
        <w:t>g</w:t>
      </w:r>
      <w:r w:rsidRPr="00B628D9">
        <w:t xml:space="preserve">. Aplicar à CONTRATADA as penalidades regulamentares e contratuais. </w:t>
      </w:r>
    </w:p>
    <w:p w:rsidR="00B628D9" w:rsidRPr="00B628D9" w:rsidRDefault="00B628D9" w:rsidP="00B628D9">
      <w:pPr>
        <w:spacing w:line="360" w:lineRule="auto"/>
      </w:pPr>
    </w:p>
    <w:p w:rsidR="00B628D9" w:rsidRPr="00B628D9" w:rsidRDefault="00B628D9" w:rsidP="00B628D9">
      <w:pPr>
        <w:spacing w:line="360" w:lineRule="auto"/>
      </w:pPr>
      <w:r w:rsidRPr="0092253E">
        <w:rPr>
          <w:b/>
        </w:rPr>
        <w:t>h</w:t>
      </w:r>
      <w:r w:rsidRPr="00B628D9">
        <w:t xml:space="preserve">. A CONTRATANTE deverá emitir ordem de serviço para a CONTRATADA. </w:t>
      </w:r>
    </w:p>
    <w:p w:rsidR="00B628D9" w:rsidRPr="00B628D9" w:rsidRDefault="00B628D9" w:rsidP="00B628D9">
      <w:pPr>
        <w:spacing w:line="360" w:lineRule="auto"/>
      </w:pPr>
    </w:p>
    <w:p w:rsidR="00B628D9" w:rsidRPr="00B628D9" w:rsidRDefault="00B628D9" w:rsidP="00B628D9">
      <w:pPr>
        <w:spacing w:line="360" w:lineRule="auto"/>
      </w:pPr>
      <w:r w:rsidRPr="0092253E">
        <w:rPr>
          <w:b/>
        </w:rPr>
        <w:t>i</w:t>
      </w:r>
      <w:r w:rsidRPr="00B628D9">
        <w:t xml:space="preserve">. Acompanhar a execução do serviço na figura do técnico-fiscal e auxiliares. </w:t>
      </w:r>
    </w:p>
    <w:p w:rsidR="00B628D9" w:rsidRPr="00B628D9" w:rsidRDefault="00B628D9" w:rsidP="00B628D9">
      <w:pPr>
        <w:spacing w:line="360" w:lineRule="auto"/>
      </w:pPr>
    </w:p>
    <w:p w:rsidR="00B628D9" w:rsidRPr="00B628D9" w:rsidRDefault="00B628D9" w:rsidP="00B628D9">
      <w:pPr>
        <w:spacing w:line="360" w:lineRule="auto"/>
      </w:pPr>
      <w:r w:rsidRPr="0092253E">
        <w:rPr>
          <w:b/>
        </w:rPr>
        <w:t>j.</w:t>
      </w:r>
      <w:r w:rsidRPr="00B628D9">
        <w:t xml:space="preserve"> Atestar a Nota Fiscal para o envio da mesma ao setor competente para o pagamento. </w:t>
      </w:r>
    </w:p>
    <w:p w:rsidR="00B628D9" w:rsidRPr="00B628D9" w:rsidRDefault="00B628D9" w:rsidP="00B628D9">
      <w:pPr>
        <w:spacing w:line="360" w:lineRule="auto"/>
      </w:pPr>
    </w:p>
    <w:p w:rsidR="00B628D9" w:rsidRPr="00B628D9" w:rsidRDefault="00B628D9" w:rsidP="00B628D9">
      <w:pPr>
        <w:spacing w:line="360" w:lineRule="auto"/>
      </w:pPr>
      <w:r w:rsidRPr="0092253E">
        <w:rPr>
          <w:b/>
        </w:rPr>
        <w:t>k</w:t>
      </w:r>
      <w:r w:rsidRPr="00B628D9">
        <w:t xml:space="preserve">. Fornecer a CONTRATADA todos os elementos e dados necessários à perfeita execução do objeto deste Contrato. </w:t>
      </w:r>
    </w:p>
    <w:p w:rsidR="00B628D9" w:rsidRPr="00B628D9" w:rsidRDefault="00B628D9" w:rsidP="00B628D9">
      <w:pPr>
        <w:spacing w:line="360" w:lineRule="auto"/>
      </w:pPr>
    </w:p>
    <w:p w:rsidR="00B628D9" w:rsidRPr="00B628D9" w:rsidRDefault="00B628D9" w:rsidP="00B628D9">
      <w:pPr>
        <w:spacing w:line="360" w:lineRule="auto"/>
      </w:pPr>
      <w:r w:rsidRPr="0092253E">
        <w:rPr>
          <w:b/>
        </w:rPr>
        <w:t>l.</w:t>
      </w:r>
      <w:r w:rsidRPr="00B628D9">
        <w:t xml:space="preserve"> Realizar a Fiscalização dos serviços por meio da empresa de engenharia contratada para tal finalidade.</w:t>
      </w:r>
    </w:p>
    <w:p w:rsidR="00B628D9" w:rsidRPr="00B628D9" w:rsidRDefault="00B628D9" w:rsidP="00B628D9">
      <w:pPr>
        <w:spacing w:line="360" w:lineRule="auto"/>
      </w:pPr>
    </w:p>
    <w:p w:rsidR="00B628D9" w:rsidRPr="00B628D9" w:rsidRDefault="00B628D9" w:rsidP="00B628D9">
      <w:pPr>
        <w:spacing w:line="360" w:lineRule="auto"/>
      </w:pPr>
      <w:r w:rsidRPr="0092253E">
        <w:rPr>
          <w:b/>
        </w:rPr>
        <w:t>m</w:t>
      </w:r>
      <w:r w:rsidRPr="00B628D9">
        <w:t xml:space="preserve">. Indicar e garantir a participação de representantes da Câmara Municipal nas reuniões com a CONTRATADA. </w:t>
      </w:r>
    </w:p>
    <w:p w:rsidR="00B628D9" w:rsidRPr="00B628D9" w:rsidRDefault="00B628D9" w:rsidP="00B628D9">
      <w:pPr>
        <w:spacing w:line="360" w:lineRule="auto"/>
      </w:pPr>
    </w:p>
    <w:p w:rsidR="00B628D9" w:rsidRPr="00B628D9" w:rsidRDefault="00B628D9" w:rsidP="00B628D9">
      <w:pPr>
        <w:spacing w:line="360" w:lineRule="auto"/>
      </w:pPr>
      <w:r w:rsidRPr="0092253E">
        <w:rPr>
          <w:b/>
        </w:rPr>
        <w:t>n</w:t>
      </w:r>
      <w:r w:rsidRPr="00B628D9">
        <w:t xml:space="preserve">. Comunicar por escrito e tempestivamente a CONTRATADA qualquer alteração ou irregularidade apontadas pela empresa de engenharia contratada na execução deste Contrato. </w:t>
      </w:r>
    </w:p>
    <w:p w:rsidR="00B628D9" w:rsidRPr="00B628D9" w:rsidRDefault="00B628D9" w:rsidP="00B628D9">
      <w:pPr>
        <w:spacing w:line="360" w:lineRule="auto"/>
      </w:pPr>
    </w:p>
    <w:p w:rsidR="00B628D9" w:rsidRPr="00B628D9" w:rsidRDefault="00B628D9" w:rsidP="00B628D9">
      <w:pPr>
        <w:spacing w:line="360" w:lineRule="auto"/>
      </w:pPr>
      <w:r w:rsidRPr="0092253E">
        <w:rPr>
          <w:b/>
        </w:rPr>
        <w:t>o</w:t>
      </w:r>
      <w:r w:rsidRPr="00B628D9">
        <w:t xml:space="preserve">. Comunicar a CONTRATADA a necessidade de substituição de qualquer profissional que não esteja se portando de acordo com a posição que ocupa. </w:t>
      </w:r>
    </w:p>
    <w:p w:rsidR="00B628D9" w:rsidRPr="00B628D9" w:rsidRDefault="00B628D9" w:rsidP="00B628D9">
      <w:pPr>
        <w:spacing w:line="360" w:lineRule="auto"/>
      </w:pPr>
    </w:p>
    <w:p w:rsidR="00B628D9" w:rsidRPr="00B628D9" w:rsidRDefault="00B628D9" w:rsidP="00B628D9">
      <w:pPr>
        <w:spacing w:line="360" w:lineRule="auto"/>
      </w:pPr>
      <w:r w:rsidRPr="0092253E">
        <w:rPr>
          <w:b/>
        </w:rPr>
        <w:t>p</w:t>
      </w:r>
      <w:r w:rsidRPr="00B628D9">
        <w:t xml:space="preserve">. Efetuar o pagamento das faturas apresentadas, desde que atendidas às condições estabelecidas e às condições previstas em cláusula contratual. </w:t>
      </w:r>
    </w:p>
    <w:p w:rsidR="00B628D9" w:rsidRPr="00B628D9" w:rsidRDefault="00B628D9" w:rsidP="00B628D9">
      <w:pPr>
        <w:spacing w:line="360" w:lineRule="auto"/>
      </w:pPr>
    </w:p>
    <w:p w:rsidR="00B628D9" w:rsidRPr="00B628D9" w:rsidRDefault="00B628D9" w:rsidP="00B628D9">
      <w:pPr>
        <w:spacing w:line="360" w:lineRule="auto"/>
      </w:pPr>
      <w:r w:rsidRPr="0092253E">
        <w:rPr>
          <w:b/>
        </w:rPr>
        <w:lastRenderedPageBreak/>
        <w:t>q.</w:t>
      </w:r>
      <w:r w:rsidRPr="00B628D9">
        <w:t xml:space="preserve"> Designar por portaria, o fiscal do contrato, para a realização do seu acompanhamento e fiscalização. </w:t>
      </w:r>
    </w:p>
    <w:p w:rsidR="00B628D9" w:rsidRPr="00B628D9" w:rsidRDefault="00B628D9" w:rsidP="00B628D9">
      <w:pPr>
        <w:spacing w:line="360" w:lineRule="auto"/>
      </w:pPr>
    </w:p>
    <w:p w:rsidR="00B628D9" w:rsidRPr="00B628D9" w:rsidRDefault="00B628D9" w:rsidP="00B628D9">
      <w:pPr>
        <w:spacing w:line="360" w:lineRule="auto"/>
      </w:pPr>
      <w:r w:rsidRPr="0092253E">
        <w:rPr>
          <w:b/>
        </w:rPr>
        <w:t>r.</w:t>
      </w:r>
      <w:r w:rsidRPr="00B628D9">
        <w:t xml:space="preserve"> O fiscal designado, na realização do acompanhamento e fiscalização da obra deverá aferir os resultados da contratação observando se a execução dos serviços está em conformidade com as exigências do Projeto Básico, proposta de preços da empresa vencedora e demais anexos e informações do processo que lhe deu origem. </w:t>
      </w:r>
    </w:p>
    <w:p w:rsidR="00B628D9" w:rsidRPr="00B628D9" w:rsidRDefault="00B628D9" w:rsidP="00B628D9">
      <w:pPr>
        <w:spacing w:line="360" w:lineRule="auto"/>
      </w:pPr>
    </w:p>
    <w:p w:rsidR="00B628D9" w:rsidRPr="00B628D9" w:rsidRDefault="00B628D9" w:rsidP="00B628D9">
      <w:pPr>
        <w:spacing w:line="360" w:lineRule="auto"/>
      </w:pPr>
      <w:r w:rsidRPr="0092253E">
        <w:rPr>
          <w:b/>
        </w:rPr>
        <w:t>s</w:t>
      </w:r>
      <w:r w:rsidRPr="00B628D9">
        <w:t xml:space="preserve">. O fiscal designado deverá fazer avaliação dos materiais utilizado na execução dos serviços e sua conformidade com as especificações da planilha orçamentária, projeto e memorial descritivo. </w:t>
      </w:r>
    </w:p>
    <w:p w:rsidR="00B628D9" w:rsidRPr="00B628D9" w:rsidRDefault="00B628D9" w:rsidP="00B628D9">
      <w:pPr>
        <w:spacing w:line="360" w:lineRule="auto"/>
      </w:pPr>
    </w:p>
    <w:p w:rsidR="00B628D9" w:rsidRPr="00B628D9" w:rsidRDefault="00B628D9" w:rsidP="00B628D9">
      <w:pPr>
        <w:spacing w:line="360" w:lineRule="auto"/>
      </w:pPr>
      <w:r w:rsidRPr="0092253E">
        <w:rPr>
          <w:b/>
        </w:rPr>
        <w:t>t.</w:t>
      </w:r>
      <w:r w:rsidRPr="00B628D9">
        <w:t xml:space="preserve"> O fiscal responsável deve fazer a medição “in loco” dos serviços finalizados e entregues. </w:t>
      </w:r>
    </w:p>
    <w:p w:rsidR="00B628D9" w:rsidRPr="00B628D9" w:rsidRDefault="00B628D9" w:rsidP="00B628D9">
      <w:pPr>
        <w:spacing w:line="360" w:lineRule="auto"/>
      </w:pPr>
    </w:p>
    <w:p w:rsidR="00B628D9" w:rsidRPr="00B628D9" w:rsidRDefault="00B628D9" w:rsidP="00B628D9">
      <w:pPr>
        <w:spacing w:line="360" w:lineRule="auto"/>
      </w:pPr>
      <w:r w:rsidRPr="0092253E">
        <w:rPr>
          <w:b/>
        </w:rPr>
        <w:t>u</w:t>
      </w:r>
      <w:r w:rsidRPr="00B628D9">
        <w:t xml:space="preserve">. A CONTRATANTE deverá notificar a CONTRATADA de qualquer irregularidade encontradas nos serviços executados. </w:t>
      </w:r>
    </w:p>
    <w:p w:rsidR="00B628D9" w:rsidRPr="00B628D9" w:rsidRDefault="00B628D9" w:rsidP="00B628D9">
      <w:pPr>
        <w:spacing w:line="360" w:lineRule="auto"/>
      </w:pPr>
    </w:p>
    <w:p w:rsidR="00B628D9" w:rsidRPr="00B628D9" w:rsidRDefault="00B628D9" w:rsidP="00B628D9">
      <w:pPr>
        <w:spacing w:line="360" w:lineRule="auto"/>
      </w:pPr>
      <w:r w:rsidRPr="0092253E">
        <w:rPr>
          <w:b/>
        </w:rPr>
        <w:t>v.</w:t>
      </w:r>
      <w:r w:rsidRPr="00B628D9">
        <w:t xml:space="preserve"> A CONTRATANTE deve rejeitar, no todo ou em parte, os serviços entregues em desacordo com as obrigações assumidas. </w:t>
      </w:r>
    </w:p>
    <w:p w:rsidR="00B628D9" w:rsidRPr="00B628D9" w:rsidRDefault="00B628D9" w:rsidP="00B628D9">
      <w:pPr>
        <w:spacing w:line="360" w:lineRule="auto"/>
      </w:pPr>
    </w:p>
    <w:p w:rsidR="00B628D9" w:rsidRPr="00B628D9" w:rsidRDefault="00B628D9" w:rsidP="00B628D9">
      <w:pPr>
        <w:spacing w:line="360" w:lineRule="auto"/>
      </w:pPr>
      <w:r w:rsidRPr="0092253E">
        <w:rPr>
          <w:b/>
        </w:rPr>
        <w:t>w.</w:t>
      </w:r>
      <w:r w:rsidRPr="00B628D9">
        <w:t xml:space="preserve"> A CONTRATANTE deve exigir da CONTRATADA a imediata correção de serviços mal executados e substituição de equipamentos e acessórios em desacordo com o especificado no contrato. </w:t>
      </w:r>
    </w:p>
    <w:p w:rsidR="00B628D9" w:rsidRPr="00B628D9" w:rsidRDefault="00B628D9" w:rsidP="00B628D9">
      <w:pPr>
        <w:spacing w:line="360" w:lineRule="auto"/>
      </w:pPr>
    </w:p>
    <w:p w:rsidR="00B628D9" w:rsidRPr="00B628D9" w:rsidRDefault="00B628D9" w:rsidP="00B628D9">
      <w:pPr>
        <w:spacing w:line="360" w:lineRule="auto"/>
      </w:pPr>
      <w:r w:rsidRPr="0092253E">
        <w:rPr>
          <w:b/>
        </w:rPr>
        <w:t>x.</w:t>
      </w:r>
      <w:r w:rsidRPr="00B628D9">
        <w:t xml:space="preserve"> A CONTRATANTE poderá exigir a presença em tempo integral no canteiro de obras, do engenheiro responsável técnico. </w:t>
      </w:r>
    </w:p>
    <w:p w:rsidR="00B628D9" w:rsidRPr="00B628D9" w:rsidRDefault="00B628D9" w:rsidP="00B628D9">
      <w:pPr>
        <w:spacing w:line="360" w:lineRule="auto"/>
      </w:pPr>
    </w:p>
    <w:p w:rsidR="00B628D9" w:rsidRPr="00B628D9" w:rsidRDefault="00B628D9" w:rsidP="00B628D9">
      <w:pPr>
        <w:spacing w:line="360" w:lineRule="auto"/>
      </w:pPr>
      <w:r w:rsidRPr="00B628D9">
        <w:rPr>
          <w:b/>
        </w:rPr>
        <w:t>CLÁUSULA DÉCIMA TERCEIRA: DAS PENALIDADES</w:t>
      </w:r>
    </w:p>
    <w:p w:rsidR="00B628D9" w:rsidRPr="00B628D9" w:rsidRDefault="00B628D9" w:rsidP="00B628D9">
      <w:pPr>
        <w:spacing w:line="360" w:lineRule="auto"/>
        <w:jc w:val="both"/>
      </w:pPr>
    </w:p>
    <w:p w:rsidR="00B628D9" w:rsidRDefault="00B628D9" w:rsidP="00B628D9">
      <w:pPr>
        <w:spacing w:line="360" w:lineRule="auto"/>
        <w:jc w:val="both"/>
      </w:pPr>
      <w:r w:rsidRPr="0092253E">
        <w:rPr>
          <w:b/>
        </w:rPr>
        <w:lastRenderedPageBreak/>
        <w:t>13.1.</w:t>
      </w:r>
      <w:r w:rsidRPr="00B628D9">
        <w:t xml:space="preserve"> O licitante ou o contratado será responsabilizado administrativamente pelas seguintes infrações, com aplicação das seguintes sanções: </w:t>
      </w:r>
    </w:p>
    <w:p w:rsidR="0092253E" w:rsidRPr="00B628D9" w:rsidRDefault="0092253E" w:rsidP="00B628D9">
      <w:pPr>
        <w:spacing w:line="360" w:lineRule="auto"/>
        <w:jc w:val="both"/>
      </w:pPr>
    </w:p>
    <w:p w:rsidR="00B628D9" w:rsidRPr="00B628D9" w:rsidRDefault="00B628D9" w:rsidP="00B628D9">
      <w:pPr>
        <w:spacing w:line="360" w:lineRule="auto"/>
        <w:jc w:val="both"/>
      </w:pPr>
      <w:r w:rsidRPr="0092253E">
        <w:rPr>
          <w:b/>
        </w:rPr>
        <w:t>I -</w:t>
      </w:r>
      <w:r w:rsidRPr="00B628D9">
        <w:t xml:space="preserve"> Dar causa à inexecução parcial do contrato: </w:t>
      </w:r>
    </w:p>
    <w:p w:rsidR="00B628D9" w:rsidRPr="00B628D9" w:rsidRDefault="00B628D9" w:rsidP="00B628D9">
      <w:pPr>
        <w:spacing w:line="360" w:lineRule="auto"/>
        <w:jc w:val="both"/>
      </w:pPr>
      <w:r w:rsidRPr="0092253E">
        <w:rPr>
          <w:b/>
        </w:rPr>
        <w:t>II -</w:t>
      </w:r>
      <w:r w:rsidRPr="00B628D9">
        <w:t xml:space="preserve"> Dar causa à inexecução parcial do contrato que cause grave dano à Câmara Municipal, ao funcionamento dos serviços públicos ou ao interesse coletivo; </w:t>
      </w:r>
    </w:p>
    <w:p w:rsidR="00B628D9" w:rsidRPr="00B628D9" w:rsidRDefault="00B628D9" w:rsidP="00B628D9">
      <w:pPr>
        <w:spacing w:line="360" w:lineRule="auto"/>
        <w:jc w:val="both"/>
      </w:pPr>
      <w:r w:rsidRPr="0092253E">
        <w:rPr>
          <w:b/>
        </w:rPr>
        <w:t>III -</w:t>
      </w:r>
      <w:r w:rsidRPr="00B628D9">
        <w:t xml:space="preserve"> Dar causa à inexecução total do contrato; </w:t>
      </w:r>
    </w:p>
    <w:p w:rsidR="00B628D9" w:rsidRPr="00B628D9" w:rsidRDefault="00B628D9" w:rsidP="00B628D9">
      <w:pPr>
        <w:spacing w:line="360" w:lineRule="auto"/>
        <w:jc w:val="both"/>
      </w:pPr>
      <w:r w:rsidRPr="0092253E">
        <w:rPr>
          <w:b/>
        </w:rPr>
        <w:t>IV -</w:t>
      </w:r>
      <w:r w:rsidRPr="00B628D9">
        <w:t xml:space="preserve"> Deixar de entregar a documentação exigida para o certame; </w:t>
      </w:r>
    </w:p>
    <w:p w:rsidR="00B628D9" w:rsidRPr="00B628D9" w:rsidRDefault="00B628D9" w:rsidP="00B628D9">
      <w:pPr>
        <w:spacing w:line="360" w:lineRule="auto"/>
        <w:jc w:val="both"/>
      </w:pPr>
      <w:r w:rsidRPr="0092253E">
        <w:rPr>
          <w:b/>
        </w:rPr>
        <w:t>V -</w:t>
      </w:r>
      <w:r w:rsidRPr="00B628D9">
        <w:t xml:space="preserve"> Não manter a proposta, salvo em decorrência de fato superveniente devidamente justificado; </w:t>
      </w:r>
    </w:p>
    <w:p w:rsidR="00B628D9" w:rsidRPr="00B628D9" w:rsidRDefault="00B628D9" w:rsidP="00B628D9">
      <w:pPr>
        <w:spacing w:line="360" w:lineRule="auto"/>
        <w:jc w:val="both"/>
      </w:pPr>
      <w:r w:rsidRPr="0092253E">
        <w:rPr>
          <w:b/>
        </w:rPr>
        <w:t>VI -</w:t>
      </w:r>
      <w:r w:rsidRPr="00B628D9">
        <w:t xml:space="preserve"> Não celebrar o contrato ou não entregar a documentação exigida para a contratação, quando convocado dentro do prazo de validade de sua proposta; </w:t>
      </w:r>
    </w:p>
    <w:p w:rsidR="00B628D9" w:rsidRPr="00B628D9" w:rsidRDefault="00B628D9" w:rsidP="00B628D9">
      <w:pPr>
        <w:spacing w:line="360" w:lineRule="auto"/>
        <w:jc w:val="both"/>
      </w:pPr>
      <w:r w:rsidRPr="0092253E">
        <w:rPr>
          <w:b/>
        </w:rPr>
        <w:t>VII -</w:t>
      </w:r>
      <w:r w:rsidRPr="00B628D9">
        <w:t xml:space="preserve"> Ensejar o retardamento da execução ou da entrega do objeto da licitação sem motivo justificado; </w:t>
      </w:r>
    </w:p>
    <w:p w:rsidR="00B628D9" w:rsidRPr="00B628D9" w:rsidRDefault="00B628D9" w:rsidP="00B628D9">
      <w:pPr>
        <w:spacing w:line="360" w:lineRule="auto"/>
        <w:jc w:val="both"/>
      </w:pPr>
      <w:r w:rsidRPr="0092253E">
        <w:rPr>
          <w:b/>
        </w:rPr>
        <w:t>VIII -</w:t>
      </w:r>
      <w:r w:rsidRPr="00B628D9">
        <w:t xml:space="preserve"> Apresentar declaração ou documentação falsa exigida para o certame ou prestar declaração falsa durante a licitação ou a execução do contrato; </w:t>
      </w:r>
    </w:p>
    <w:p w:rsidR="00B628D9" w:rsidRPr="00B628D9" w:rsidRDefault="00B628D9" w:rsidP="00B628D9">
      <w:pPr>
        <w:spacing w:line="360" w:lineRule="auto"/>
        <w:jc w:val="both"/>
      </w:pPr>
      <w:r w:rsidRPr="0092253E">
        <w:rPr>
          <w:b/>
        </w:rPr>
        <w:t>IX -</w:t>
      </w:r>
      <w:r w:rsidRPr="00B628D9">
        <w:t xml:space="preserve"> Fraudar a licitação ou praticar ato fraudulento na execução do contrato; </w:t>
      </w:r>
    </w:p>
    <w:p w:rsidR="00B628D9" w:rsidRPr="00B628D9" w:rsidRDefault="00B628D9" w:rsidP="00B628D9">
      <w:pPr>
        <w:spacing w:line="360" w:lineRule="auto"/>
        <w:jc w:val="both"/>
      </w:pPr>
      <w:r w:rsidRPr="0092253E">
        <w:rPr>
          <w:b/>
        </w:rPr>
        <w:t>X -</w:t>
      </w:r>
      <w:r w:rsidRPr="00B628D9">
        <w:t xml:space="preserve"> Comportar-se de modo inidôneo ou cometer fraude de qualquer natureza; </w:t>
      </w:r>
    </w:p>
    <w:p w:rsidR="00B628D9" w:rsidRDefault="00B628D9" w:rsidP="00B628D9">
      <w:pPr>
        <w:spacing w:line="360" w:lineRule="auto"/>
        <w:jc w:val="both"/>
      </w:pPr>
      <w:r w:rsidRPr="0092253E">
        <w:rPr>
          <w:b/>
        </w:rPr>
        <w:t>XI -</w:t>
      </w:r>
      <w:r w:rsidRPr="00B628D9">
        <w:t xml:space="preserve"> Praticar atos ilícitos com vistas a frustrar os objetivos da licitação; </w:t>
      </w:r>
    </w:p>
    <w:p w:rsidR="00B628D9" w:rsidRPr="00B628D9" w:rsidRDefault="00B628D9" w:rsidP="00B628D9">
      <w:pPr>
        <w:spacing w:line="360" w:lineRule="auto"/>
        <w:jc w:val="both"/>
      </w:pPr>
      <w:r w:rsidRPr="0092253E">
        <w:rPr>
          <w:b/>
        </w:rPr>
        <w:t>XII -</w:t>
      </w:r>
      <w:r w:rsidRPr="00B628D9">
        <w:t xml:space="preserve"> Praticar ato lesivo previsto no art. 5º da Lei nº 12.846, de 1º de agosto de 2013 – Dispõe sobre a responsabilização administrativa e civil de pessoas jurídicas pela prática de atos contra a administração pública, nacional ou estrangeira, e dá outras providências.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13.2.</w:t>
      </w:r>
      <w:r w:rsidRPr="00B628D9">
        <w:t xml:space="preserve"> Serão aplicadas as seguintes sanções às penalidades acima indicadas: </w:t>
      </w:r>
    </w:p>
    <w:p w:rsidR="00B628D9" w:rsidRPr="00B628D9" w:rsidRDefault="00B628D9" w:rsidP="00B628D9">
      <w:pPr>
        <w:spacing w:line="360" w:lineRule="auto"/>
        <w:jc w:val="both"/>
      </w:pPr>
    </w:p>
    <w:tbl>
      <w:tblPr>
        <w:tblW w:w="8325" w:type="dxa"/>
        <w:tblInd w:w="-216" w:type="dxa"/>
        <w:tblLayout w:type="fixed"/>
        <w:tblLook w:val="0000" w:firstRow="0" w:lastRow="0" w:firstColumn="0" w:lastColumn="0" w:noHBand="0" w:noVBand="0"/>
      </w:tblPr>
      <w:tblGrid>
        <w:gridCol w:w="637"/>
        <w:gridCol w:w="4913"/>
        <w:gridCol w:w="2775"/>
      </w:tblGrid>
      <w:tr w:rsidR="00B628D9" w:rsidRPr="00B628D9" w:rsidTr="0092253E">
        <w:trPr>
          <w:cantSplit/>
          <w:trHeight w:val="709"/>
          <w:tblHeader/>
        </w:trPr>
        <w:tc>
          <w:tcPr>
            <w:tcW w:w="637" w:type="dxa"/>
            <w:tcBorders>
              <w:top w:val="single" w:sz="4" w:space="0" w:color="000000"/>
              <w:left w:val="single" w:sz="4" w:space="0" w:color="000000"/>
              <w:bottom w:val="single" w:sz="4" w:space="0" w:color="000000"/>
              <w:right w:val="single" w:sz="4" w:space="0" w:color="000000"/>
            </w:tcBorders>
          </w:tcPr>
          <w:p w:rsidR="00B628D9" w:rsidRPr="00B628D9" w:rsidRDefault="00B628D9" w:rsidP="003217F1">
            <w:pPr>
              <w:widowControl w:val="0"/>
              <w:spacing w:line="360" w:lineRule="auto"/>
              <w:jc w:val="both"/>
            </w:pPr>
            <w:r w:rsidRPr="00B628D9">
              <w:lastRenderedPageBreak/>
              <w:t xml:space="preserve">I - </w:t>
            </w:r>
          </w:p>
          <w:p w:rsidR="00B628D9" w:rsidRPr="00B628D9" w:rsidRDefault="00B628D9" w:rsidP="003217F1">
            <w:pPr>
              <w:widowControl w:val="0"/>
              <w:spacing w:line="360" w:lineRule="auto"/>
              <w:jc w:val="both"/>
            </w:pPr>
          </w:p>
        </w:tc>
        <w:tc>
          <w:tcPr>
            <w:tcW w:w="4913" w:type="dxa"/>
            <w:tcBorders>
              <w:top w:val="single" w:sz="4" w:space="0" w:color="000000"/>
              <w:left w:val="single" w:sz="4" w:space="0" w:color="000000"/>
              <w:bottom w:val="single" w:sz="4" w:space="0" w:color="000000"/>
              <w:right w:val="single" w:sz="4" w:space="0" w:color="000000"/>
            </w:tcBorders>
          </w:tcPr>
          <w:p w:rsidR="00B628D9" w:rsidRPr="00B628D9" w:rsidRDefault="00B628D9" w:rsidP="003217F1">
            <w:pPr>
              <w:widowControl w:val="0"/>
              <w:spacing w:line="360" w:lineRule="auto"/>
              <w:jc w:val="both"/>
            </w:pPr>
            <w:r w:rsidRPr="00B628D9">
              <w:t xml:space="preserve">Advertência (art. 156, § 2º). </w:t>
            </w:r>
          </w:p>
        </w:tc>
        <w:tc>
          <w:tcPr>
            <w:tcW w:w="2775" w:type="dxa"/>
            <w:tcBorders>
              <w:top w:val="single" w:sz="4" w:space="0" w:color="000000"/>
              <w:left w:val="single" w:sz="4" w:space="0" w:color="000000"/>
              <w:bottom w:val="single" w:sz="4" w:space="0" w:color="000000"/>
              <w:right w:val="single" w:sz="4" w:space="0" w:color="000000"/>
            </w:tcBorders>
          </w:tcPr>
          <w:p w:rsidR="00B628D9" w:rsidRPr="00B628D9" w:rsidRDefault="00B628D9" w:rsidP="003217F1">
            <w:pPr>
              <w:widowControl w:val="0"/>
              <w:spacing w:line="360" w:lineRule="auto"/>
              <w:jc w:val="both"/>
            </w:pPr>
            <w:r w:rsidRPr="00B628D9">
              <w:t xml:space="preserve">I </w:t>
            </w:r>
          </w:p>
          <w:p w:rsidR="00B628D9" w:rsidRPr="00B628D9" w:rsidRDefault="00B628D9" w:rsidP="003217F1">
            <w:pPr>
              <w:widowControl w:val="0"/>
              <w:spacing w:line="360" w:lineRule="auto"/>
              <w:jc w:val="both"/>
            </w:pPr>
            <w:r w:rsidRPr="00B628D9">
              <w:t xml:space="preserve">Obs. 1: Quando não se justificar a imposição de penalidade mais grave </w:t>
            </w:r>
          </w:p>
          <w:p w:rsidR="00B628D9" w:rsidRPr="00B628D9" w:rsidRDefault="00B628D9" w:rsidP="003217F1">
            <w:pPr>
              <w:widowControl w:val="0"/>
              <w:spacing w:line="360" w:lineRule="auto"/>
              <w:jc w:val="both"/>
            </w:pPr>
            <w:r w:rsidRPr="00B628D9">
              <w:t xml:space="preserve">Obs. 2: Pode ser aplicada cumulativamente com multa </w:t>
            </w:r>
          </w:p>
        </w:tc>
      </w:tr>
      <w:tr w:rsidR="00B628D9" w:rsidRPr="00B628D9" w:rsidTr="0092253E">
        <w:trPr>
          <w:cantSplit/>
          <w:trHeight w:val="99"/>
          <w:tblHeader/>
        </w:trPr>
        <w:tc>
          <w:tcPr>
            <w:tcW w:w="637" w:type="dxa"/>
            <w:tcBorders>
              <w:top w:val="single" w:sz="4" w:space="0" w:color="000000"/>
              <w:left w:val="single" w:sz="4" w:space="0" w:color="000000"/>
              <w:bottom w:val="single" w:sz="4" w:space="0" w:color="000000"/>
              <w:right w:val="single" w:sz="4" w:space="0" w:color="000000"/>
            </w:tcBorders>
          </w:tcPr>
          <w:p w:rsidR="00B628D9" w:rsidRPr="00B628D9" w:rsidRDefault="00B628D9" w:rsidP="003217F1">
            <w:pPr>
              <w:widowControl w:val="0"/>
              <w:spacing w:line="360" w:lineRule="auto"/>
              <w:jc w:val="both"/>
            </w:pPr>
            <w:r w:rsidRPr="00B628D9">
              <w:t xml:space="preserve">II - </w:t>
            </w:r>
          </w:p>
          <w:p w:rsidR="00B628D9" w:rsidRPr="00B628D9" w:rsidRDefault="00B628D9" w:rsidP="003217F1">
            <w:pPr>
              <w:widowControl w:val="0"/>
              <w:spacing w:line="360" w:lineRule="auto"/>
              <w:jc w:val="both"/>
            </w:pPr>
          </w:p>
        </w:tc>
        <w:tc>
          <w:tcPr>
            <w:tcW w:w="4913" w:type="dxa"/>
            <w:tcBorders>
              <w:top w:val="single" w:sz="4" w:space="0" w:color="000000"/>
              <w:left w:val="single" w:sz="4" w:space="0" w:color="000000"/>
              <w:bottom w:val="single" w:sz="4" w:space="0" w:color="000000"/>
              <w:right w:val="single" w:sz="4" w:space="0" w:color="000000"/>
            </w:tcBorders>
          </w:tcPr>
          <w:p w:rsidR="00B628D9" w:rsidRPr="00B628D9" w:rsidRDefault="00B628D9" w:rsidP="003217F1">
            <w:pPr>
              <w:widowControl w:val="0"/>
              <w:spacing w:line="360" w:lineRule="auto"/>
              <w:jc w:val="both"/>
            </w:pPr>
            <w:r w:rsidRPr="00B628D9">
              <w:t xml:space="preserve">Multa de 10% </w:t>
            </w:r>
          </w:p>
        </w:tc>
        <w:tc>
          <w:tcPr>
            <w:tcW w:w="2775" w:type="dxa"/>
            <w:tcBorders>
              <w:top w:val="single" w:sz="4" w:space="0" w:color="000000"/>
              <w:left w:val="single" w:sz="4" w:space="0" w:color="000000"/>
              <w:bottom w:val="single" w:sz="4" w:space="0" w:color="000000"/>
              <w:right w:val="single" w:sz="4" w:space="0" w:color="000000"/>
            </w:tcBorders>
          </w:tcPr>
          <w:p w:rsidR="00B628D9" w:rsidRPr="00B628D9" w:rsidRDefault="00B628D9" w:rsidP="003217F1">
            <w:pPr>
              <w:widowControl w:val="0"/>
              <w:spacing w:line="360" w:lineRule="auto"/>
              <w:jc w:val="both"/>
            </w:pPr>
            <w:r w:rsidRPr="00B628D9">
              <w:t xml:space="preserve">Qualquer infração </w:t>
            </w:r>
          </w:p>
        </w:tc>
      </w:tr>
      <w:tr w:rsidR="00B628D9" w:rsidRPr="00B628D9" w:rsidTr="0092253E">
        <w:trPr>
          <w:cantSplit/>
          <w:trHeight w:val="1320"/>
          <w:tblHeader/>
        </w:trPr>
        <w:tc>
          <w:tcPr>
            <w:tcW w:w="637" w:type="dxa"/>
            <w:tcBorders>
              <w:top w:val="single" w:sz="4" w:space="0" w:color="000000"/>
              <w:left w:val="single" w:sz="4" w:space="0" w:color="000000"/>
              <w:bottom w:val="single" w:sz="4" w:space="0" w:color="000000"/>
              <w:right w:val="single" w:sz="4" w:space="0" w:color="000000"/>
            </w:tcBorders>
          </w:tcPr>
          <w:p w:rsidR="00B628D9" w:rsidRPr="00B628D9" w:rsidRDefault="00B628D9" w:rsidP="003217F1">
            <w:pPr>
              <w:widowControl w:val="0"/>
              <w:spacing w:line="360" w:lineRule="auto"/>
              <w:jc w:val="both"/>
            </w:pPr>
            <w:r w:rsidRPr="00B628D9">
              <w:t xml:space="preserve">III - </w:t>
            </w:r>
          </w:p>
          <w:p w:rsidR="00B628D9" w:rsidRPr="00B628D9" w:rsidRDefault="00B628D9" w:rsidP="003217F1">
            <w:pPr>
              <w:widowControl w:val="0"/>
              <w:spacing w:line="360" w:lineRule="auto"/>
              <w:jc w:val="both"/>
            </w:pPr>
          </w:p>
        </w:tc>
        <w:tc>
          <w:tcPr>
            <w:tcW w:w="4913" w:type="dxa"/>
            <w:tcBorders>
              <w:top w:val="single" w:sz="4" w:space="0" w:color="000000"/>
              <w:left w:val="single" w:sz="4" w:space="0" w:color="000000"/>
              <w:bottom w:val="single" w:sz="4" w:space="0" w:color="000000"/>
              <w:right w:val="single" w:sz="4" w:space="0" w:color="000000"/>
            </w:tcBorders>
          </w:tcPr>
          <w:p w:rsidR="00B628D9" w:rsidRPr="00B628D9" w:rsidRDefault="00B628D9" w:rsidP="003217F1">
            <w:pPr>
              <w:widowControl w:val="0"/>
              <w:spacing w:line="360" w:lineRule="auto"/>
              <w:jc w:val="both"/>
            </w:pPr>
            <w:r w:rsidRPr="00B628D9">
              <w:t xml:space="preserve">Impedimento de licitar e contratar no âmbito da Administração Pública direta e indireta do Município de Taquarituba, pelo prazo máximo de 3 (três) anos (art. 156, § 4º). </w:t>
            </w:r>
          </w:p>
        </w:tc>
        <w:tc>
          <w:tcPr>
            <w:tcW w:w="2775" w:type="dxa"/>
            <w:tcBorders>
              <w:top w:val="single" w:sz="4" w:space="0" w:color="000000"/>
              <w:left w:val="single" w:sz="4" w:space="0" w:color="000000"/>
              <w:bottom w:val="single" w:sz="4" w:space="0" w:color="000000"/>
              <w:right w:val="single" w:sz="4" w:space="0" w:color="000000"/>
            </w:tcBorders>
          </w:tcPr>
          <w:p w:rsidR="00B628D9" w:rsidRPr="00B628D9" w:rsidRDefault="00B628D9" w:rsidP="003217F1">
            <w:pPr>
              <w:widowControl w:val="0"/>
              <w:spacing w:line="360" w:lineRule="auto"/>
              <w:jc w:val="both"/>
            </w:pPr>
            <w:r w:rsidRPr="00B628D9">
              <w:t xml:space="preserve">II </w:t>
            </w:r>
          </w:p>
          <w:p w:rsidR="00B628D9" w:rsidRPr="00B628D9" w:rsidRDefault="00B628D9" w:rsidP="003217F1">
            <w:pPr>
              <w:widowControl w:val="0"/>
              <w:spacing w:line="360" w:lineRule="auto"/>
              <w:jc w:val="both"/>
            </w:pPr>
            <w:r w:rsidRPr="00B628D9">
              <w:t xml:space="preserve">III </w:t>
            </w:r>
          </w:p>
          <w:p w:rsidR="00B628D9" w:rsidRPr="00B628D9" w:rsidRDefault="00B628D9" w:rsidP="003217F1">
            <w:pPr>
              <w:widowControl w:val="0"/>
              <w:spacing w:line="360" w:lineRule="auto"/>
              <w:jc w:val="both"/>
            </w:pPr>
            <w:r w:rsidRPr="00B628D9">
              <w:t xml:space="preserve">IV </w:t>
            </w:r>
          </w:p>
          <w:p w:rsidR="00B628D9" w:rsidRPr="00B628D9" w:rsidRDefault="00B628D9" w:rsidP="003217F1">
            <w:pPr>
              <w:widowControl w:val="0"/>
              <w:spacing w:line="360" w:lineRule="auto"/>
              <w:jc w:val="both"/>
            </w:pPr>
            <w:r w:rsidRPr="00B628D9">
              <w:t xml:space="preserve">V </w:t>
            </w:r>
          </w:p>
          <w:p w:rsidR="00B628D9" w:rsidRPr="00B628D9" w:rsidRDefault="00B628D9" w:rsidP="003217F1">
            <w:pPr>
              <w:widowControl w:val="0"/>
              <w:spacing w:line="360" w:lineRule="auto"/>
              <w:jc w:val="both"/>
            </w:pPr>
            <w:r w:rsidRPr="00B628D9">
              <w:t xml:space="preserve">VI </w:t>
            </w:r>
          </w:p>
          <w:p w:rsidR="00B628D9" w:rsidRPr="00B628D9" w:rsidRDefault="00B628D9" w:rsidP="003217F1">
            <w:pPr>
              <w:widowControl w:val="0"/>
              <w:spacing w:line="360" w:lineRule="auto"/>
              <w:jc w:val="both"/>
            </w:pPr>
            <w:r w:rsidRPr="00B628D9">
              <w:t xml:space="preserve">VII </w:t>
            </w:r>
          </w:p>
          <w:p w:rsidR="00B628D9" w:rsidRPr="00B628D9" w:rsidRDefault="00B628D9" w:rsidP="003217F1">
            <w:pPr>
              <w:widowControl w:val="0"/>
              <w:spacing w:line="360" w:lineRule="auto"/>
              <w:jc w:val="both"/>
            </w:pPr>
            <w:r w:rsidRPr="00B628D9">
              <w:t xml:space="preserve">Obs. 1: Quando não se justificar a imposição de penalidade mais grave. </w:t>
            </w:r>
          </w:p>
          <w:p w:rsidR="00B628D9" w:rsidRPr="00B628D9" w:rsidRDefault="00B628D9" w:rsidP="003217F1">
            <w:pPr>
              <w:widowControl w:val="0"/>
              <w:spacing w:line="360" w:lineRule="auto"/>
              <w:jc w:val="both"/>
            </w:pPr>
            <w:r w:rsidRPr="00B628D9">
              <w:t xml:space="preserve">Obs. 2: Pode ser aplicada cumulativamente com multa. </w:t>
            </w:r>
          </w:p>
        </w:tc>
      </w:tr>
      <w:tr w:rsidR="00B628D9" w:rsidRPr="00B628D9" w:rsidTr="0092253E">
        <w:trPr>
          <w:cantSplit/>
          <w:trHeight w:val="954"/>
          <w:tblHeader/>
        </w:trPr>
        <w:tc>
          <w:tcPr>
            <w:tcW w:w="637" w:type="dxa"/>
            <w:tcBorders>
              <w:top w:val="single" w:sz="4" w:space="0" w:color="000000"/>
              <w:left w:val="single" w:sz="4" w:space="0" w:color="000000"/>
              <w:bottom w:val="single" w:sz="4" w:space="0" w:color="000000"/>
              <w:right w:val="single" w:sz="4" w:space="0" w:color="000000"/>
            </w:tcBorders>
          </w:tcPr>
          <w:p w:rsidR="00B628D9" w:rsidRPr="00B628D9" w:rsidRDefault="00B628D9" w:rsidP="003217F1">
            <w:pPr>
              <w:widowControl w:val="0"/>
              <w:spacing w:line="360" w:lineRule="auto"/>
              <w:jc w:val="both"/>
            </w:pPr>
            <w:r w:rsidRPr="00B628D9">
              <w:t xml:space="preserve">IV - </w:t>
            </w:r>
          </w:p>
          <w:p w:rsidR="00B628D9" w:rsidRPr="00B628D9" w:rsidRDefault="00B628D9" w:rsidP="003217F1">
            <w:pPr>
              <w:widowControl w:val="0"/>
              <w:spacing w:line="360" w:lineRule="auto"/>
              <w:jc w:val="both"/>
            </w:pPr>
          </w:p>
        </w:tc>
        <w:tc>
          <w:tcPr>
            <w:tcW w:w="4913" w:type="dxa"/>
            <w:tcBorders>
              <w:top w:val="single" w:sz="4" w:space="0" w:color="000000"/>
              <w:left w:val="single" w:sz="4" w:space="0" w:color="000000"/>
              <w:bottom w:val="single" w:sz="4" w:space="0" w:color="000000"/>
              <w:right w:val="single" w:sz="4" w:space="0" w:color="000000"/>
            </w:tcBorders>
          </w:tcPr>
          <w:p w:rsidR="00B628D9" w:rsidRPr="00B628D9" w:rsidRDefault="00B628D9" w:rsidP="003217F1">
            <w:pPr>
              <w:widowControl w:val="0"/>
              <w:spacing w:line="360" w:lineRule="auto"/>
              <w:jc w:val="both"/>
            </w:pPr>
            <w:r w:rsidRPr="00B628D9">
              <w:t xml:space="preserve">Declaração de inidoneidade para licitar ou contratar no âmbito da Administração Pública direta e indireta de todos os entes federativos, pelo prazo mínimo de 3 (três) anos e máximo de 6 (seis) anos (art. 156, § 5º). </w:t>
            </w:r>
          </w:p>
        </w:tc>
        <w:tc>
          <w:tcPr>
            <w:tcW w:w="2775" w:type="dxa"/>
            <w:tcBorders>
              <w:top w:val="single" w:sz="4" w:space="0" w:color="000000"/>
              <w:left w:val="single" w:sz="4" w:space="0" w:color="000000"/>
              <w:bottom w:val="single" w:sz="4" w:space="0" w:color="000000"/>
              <w:right w:val="single" w:sz="4" w:space="0" w:color="000000"/>
            </w:tcBorders>
          </w:tcPr>
          <w:p w:rsidR="00B628D9" w:rsidRPr="00B628D9" w:rsidRDefault="00B628D9" w:rsidP="003217F1">
            <w:pPr>
              <w:widowControl w:val="0"/>
              <w:spacing w:line="360" w:lineRule="auto"/>
              <w:jc w:val="both"/>
            </w:pPr>
            <w:r w:rsidRPr="00B628D9">
              <w:t xml:space="preserve">VIII </w:t>
            </w:r>
          </w:p>
          <w:p w:rsidR="00B628D9" w:rsidRPr="00B628D9" w:rsidRDefault="00B628D9" w:rsidP="003217F1">
            <w:pPr>
              <w:widowControl w:val="0"/>
              <w:spacing w:line="360" w:lineRule="auto"/>
              <w:jc w:val="both"/>
            </w:pPr>
            <w:r w:rsidRPr="00B628D9">
              <w:t xml:space="preserve">IX </w:t>
            </w:r>
          </w:p>
          <w:p w:rsidR="00B628D9" w:rsidRPr="00B628D9" w:rsidRDefault="00B628D9" w:rsidP="003217F1">
            <w:pPr>
              <w:widowControl w:val="0"/>
              <w:spacing w:line="360" w:lineRule="auto"/>
              <w:jc w:val="both"/>
            </w:pPr>
            <w:r w:rsidRPr="00B628D9">
              <w:t xml:space="preserve">X </w:t>
            </w:r>
          </w:p>
          <w:p w:rsidR="00B628D9" w:rsidRPr="00B628D9" w:rsidRDefault="00B628D9" w:rsidP="003217F1">
            <w:pPr>
              <w:widowControl w:val="0"/>
              <w:spacing w:line="360" w:lineRule="auto"/>
              <w:jc w:val="both"/>
            </w:pPr>
            <w:r w:rsidRPr="00B628D9">
              <w:t xml:space="preserve">XI </w:t>
            </w:r>
          </w:p>
          <w:p w:rsidR="00B628D9" w:rsidRPr="00B628D9" w:rsidRDefault="00B628D9" w:rsidP="003217F1">
            <w:pPr>
              <w:widowControl w:val="0"/>
              <w:spacing w:line="360" w:lineRule="auto"/>
              <w:jc w:val="both"/>
            </w:pPr>
            <w:r w:rsidRPr="00B628D9">
              <w:t xml:space="preserve">XII </w:t>
            </w:r>
          </w:p>
          <w:p w:rsidR="00B628D9" w:rsidRPr="00B628D9" w:rsidRDefault="00B628D9" w:rsidP="003217F1">
            <w:pPr>
              <w:widowControl w:val="0"/>
              <w:spacing w:line="360" w:lineRule="auto"/>
              <w:jc w:val="both"/>
            </w:pPr>
            <w:r w:rsidRPr="00B628D9">
              <w:t xml:space="preserve">Obs. 1: Pode ser aplicada cumulativamente com multa. </w:t>
            </w:r>
          </w:p>
        </w:tc>
      </w:tr>
    </w:tbl>
    <w:p w:rsidR="00B628D9" w:rsidRPr="00B628D9" w:rsidRDefault="00B628D9" w:rsidP="00B628D9">
      <w:pPr>
        <w:spacing w:line="360" w:lineRule="auto"/>
        <w:jc w:val="both"/>
      </w:pPr>
      <w:r w:rsidRPr="0092253E">
        <w:rPr>
          <w:b/>
        </w:rPr>
        <w:lastRenderedPageBreak/>
        <w:t>13.3</w:t>
      </w:r>
      <w:r w:rsidRPr="00B628D9">
        <w:t xml:space="preserve">. Na aplicação das sanções serão considerados: </w:t>
      </w:r>
    </w:p>
    <w:p w:rsidR="00B628D9" w:rsidRPr="00B628D9" w:rsidRDefault="00B628D9" w:rsidP="00B628D9">
      <w:pPr>
        <w:spacing w:line="360" w:lineRule="auto"/>
        <w:jc w:val="both"/>
      </w:pPr>
      <w:r w:rsidRPr="0092253E">
        <w:rPr>
          <w:b/>
        </w:rPr>
        <w:t>I -</w:t>
      </w:r>
      <w:r w:rsidRPr="00B628D9">
        <w:t xml:space="preserve"> A natureza e a gravidade da infração cometida; </w:t>
      </w:r>
    </w:p>
    <w:p w:rsidR="00B628D9" w:rsidRPr="00B628D9" w:rsidRDefault="00B628D9" w:rsidP="00B628D9">
      <w:pPr>
        <w:spacing w:line="360" w:lineRule="auto"/>
        <w:jc w:val="both"/>
      </w:pPr>
      <w:r w:rsidRPr="0092253E">
        <w:rPr>
          <w:b/>
        </w:rPr>
        <w:t xml:space="preserve">II </w:t>
      </w:r>
      <w:r w:rsidRPr="00B628D9">
        <w:t xml:space="preserve">- As peculiaridades do caso concreto; </w:t>
      </w:r>
    </w:p>
    <w:p w:rsidR="00B628D9" w:rsidRPr="00B628D9" w:rsidRDefault="00B628D9" w:rsidP="00B628D9">
      <w:pPr>
        <w:spacing w:line="360" w:lineRule="auto"/>
        <w:jc w:val="both"/>
      </w:pPr>
      <w:r w:rsidRPr="0092253E">
        <w:rPr>
          <w:b/>
        </w:rPr>
        <w:t>III -</w:t>
      </w:r>
      <w:r w:rsidRPr="00B628D9">
        <w:t xml:space="preserve"> As circunstâncias agravantes ou atenuantes; </w:t>
      </w:r>
    </w:p>
    <w:p w:rsidR="00B628D9" w:rsidRPr="00B628D9" w:rsidRDefault="00B628D9" w:rsidP="00B628D9">
      <w:pPr>
        <w:spacing w:line="360" w:lineRule="auto"/>
        <w:jc w:val="both"/>
      </w:pPr>
      <w:r w:rsidRPr="0092253E">
        <w:rPr>
          <w:b/>
        </w:rPr>
        <w:t>IV -</w:t>
      </w:r>
      <w:r w:rsidRPr="00B628D9">
        <w:t xml:space="preserve"> Os danos que dela provierem para a Administração Pública; </w:t>
      </w:r>
    </w:p>
    <w:p w:rsidR="00B628D9" w:rsidRPr="00B628D9" w:rsidRDefault="00B628D9" w:rsidP="00B628D9">
      <w:pPr>
        <w:spacing w:line="360" w:lineRule="auto"/>
        <w:jc w:val="both"/>
      </w:pPr>
      <w:r w:rsidRPr="0092253E">
        <w:rPr>
          <w:b/>
        </w:rPr>
        <w:t>V -</w:t>
      </w:r>
      <w:r w:rsidRPr="00B628D9">
        <w:t xml:space="preserve"> A implantação ou o aperfeiçoamento de programa de integridade, conforme normas e orientações dos órgãos de controle.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13.4</w:t>
      </w:r>
      <w:r w:rsidRPr="00B628D9">
        <w:t xml:space="preserve">. Para aplicação das sanções: </w:t>
      </w:r>
    </w:p>
    <w:p w:rsidR="00B628D9" w:rsidRPr="00B628D9" w:rsidRDefault="00B628D9" w:rsidP="00B628D9">
      <w:pPr>
        <w:spacing w:line="360" w:lineRule="auto"/>
        <w:jc w:val="both"/>
      </w:pPr>
      <w:r w:rsidRPr="0092253E">
        <w:rPr>
          <w:b/>
        </w:rPr>
        <w:t>I -</w:t>
      </w:r>
      <w:r w:rsidRPr="00B628D9">
        <w:t xml:space="preserve"> Inciso II do item 13.1: será facultada a defesa do interessado no prazo de 15 (quinze) dias úteis, contado da data de sua intimação; </w:t>
      </w:r>
    </w:p>
    <w:p w:rsidR="00B628D9" w:rsidRPr="00B628D9" w:rsidRDefault="00B628D9" w:rsidP="00B628D9">
      <w:pPr>
        <w:spacing w:line="360" w:lineRule="auto"/>
        <w:jc w:val="both"/>
      </w:pPr>
      <w:r w:rsidRPr="0092253E">
        <w:rPr>
          <w:b/>
        </w:rPr>
        <w:t>II -</w:t>
      </w:r>
      <w:r w:rsidRPr="00B628D9">
        <w:t xml:space="preserve"> Incisos III e IV do item 13.1: </w:t>
      </w:r>
    </w:p>
    <w:p w:rsidR="00B628D9" w:rsidRPr="00B628D9" w:rsidRDefault="00B628D9" w:rsidP="00B628D9">
      <w:pPr>
        <w:spacing w:line="360" w:lineRule="auto"/>
        <w:jc w:val="both"/>
      </w:pPr>
      <w:r w:rsidRPr="0092253E">
        <w:rPr>
          <w:b/>
        </w:rPr>
        <w:t>a)</w:t>
      </w:r>
      <w:r w:rsidRPr="00B628D9">
        <w:t xml:space="preserve"> Instauração de processo de responsabilização, a ser conduzido por comissão composta de 3 (três) ou mais servidores estáveis, que avaliará fatos e circunstâncias conhecidos;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b)</w:t>
      </w:r>
      <w:r w:rsidRPr="00B628D9">
        <w:t xml:space="preserve"> O licitante ou o contratado será intimado para, no prazo de 15 (quinze) dias úteis, contado da data de intimação, apresentar defesa escrita e especificar as provas que pretenda produzir;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c)</w:t>
      </w:r>
      <w:r w:rsidRPr="00B628D9">
        <w:t xml:space="preserve"> Na hipótese de deferimento de pedido de produção de novas provas ou de juntada de provas julgadas indispensáveis pela comissão, o licitante ou o contratado poderá apresentar alegações finais no prazo de 15 (quinze) dias úteis, contado da data da intimação;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92253E">
        <w:rPr>
          <w:b/>
        </w:rPr>
        <w:t>d)</w:t>
      </w:r>
      <w:r w:rsidRPr="00B628D9">
        <w:t xml:space="preserve"> Serão indeferidas pela comissão, mediante decisão fundamentada, provas ilícitas, impertinentes, desnecessárias, protelatórias ou intempestivas;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195BEB">
        <w:rPr>
          <w:b/>
        </w:rPr>
        <w:t>e)</w:t>
      </w:r>
      <w:r w:rsidRPr="00B628D9">
        <w:t xml:space="preserve"> A sanção prevista no inciso IV do item 13.2 será precedida de análise jurídica e será de competência exclusiva do Presidente da Câmara;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195BEB">
        <w:rPr>
          <w:b/>
        </w:rPr>
        <w:lastRenderedPageBreak/>
        <w:t>f)</w:t>
      </w:r>
      <w:r w:rsidRPr="00B628D9">
        <w:t xml:space="preserve"> A prescrição ocorrerá em 5 (cinco) anos, contados da ciência da infração pela Câmara Municipal, e será:</w:t>
      </w:r>
    </w:p>
    <w:p w:rsidR="00B628D9" w:rsidRPr="00B628D9" w:rsidRDefault="00B628D9" w:rsidP="00B628D9">
      <w:pPr>
        <w:spacing w:line="360" w:lineRule="auto"/>
        <w:ind w:firstLine="709"/>
        <w:jc w:val="both"/>
      </w:pPr>
      <w:r w:rsidRPr="00195BEB">
        <w:rPr>
          <w:b/>
        </w:rPr>
        <w:t xml:space="preserve"> i)</w:t>
      </w:r>
      <w:r w:rsidRPr="00B628D9">
        <w:t xml:space="preserve"> Interrompida pela instauração do processo de responsabilização a que se refere este item; </w:t>
      </w:r>
    </w:p>
    <w:p w:rsidR="00B628D9" w:rsidRPr="00B628D9" w:rsidRDefault="00B628D9" w:rsidP="00B628D9">
      <w:pPr>
        <w:spacing w:line="360" w:lineRule="auto"/>
        <w:ind w:firstLine="709"/>
        <w:jc w:val="both"/>
      </w:pPr>
      <w:proofErr w:type="spellStart"/>
      <w:r w:rsidRPr="00195BEB">
        <w:rPr>
          <w:b/>
        </w:rPr>
        <w:t>ii</w:t>
      </w:r>
      <w:proofErr w:type="spellEnd"/>
      <w:r w:rsidRPr="00195BEB">
        <w:rPr>
          <w:b/>
        </w:rPr>
        <w:t>)</w:t>
      </w:r>
      <w:r w:rsidRPr="00B628D9">
        <w:t xml:space="preserve"> Suspensa pela celebração de acordo de leniência previsto na Lei nº 12.846, de 1º de agosto de 2013 – Dispõe sobre a responsabilização administrativa e civil de pessoas jurídicas pela prática de atos contra a administração pública, nacional ou estrangeira, e dá outras providências; </w:t>
      </w:r>
    </w:p>
    <w:p w:rsidR="00B628D9" w:rsidRPr="00B628D9" w:rsidRDefault="00B628D9" w:rsidP="00B628D9">
      <w:pPr>
        <w:spacing w:line="360" w:lineRule="auto"/>
        <w:ind w:firstLine="709"/>
        <w:jc w:val="both"/>
      </w:pPr>
      <w:proofErr w:type="spellStart"/>
      <w:r w:rsidRPr="00195BEB">
        <w:rPr>
          <w:b/>
        </w:rPr>
        <w:t>iii</w:t>
      </w:r>
      <w:proofErr w:type="spellEnd"/>
      <w:r w:rsidRPr="00195BEB">
        <w:rPr>
          <w:b/>
        </w:rPr>
        <w:t>)</w:t>
      </w:r>
      <w:r w:rsidRPr="00B628D9">
        <w:t xml:space="preserve"> Suspensa por decisão judicial que inviabilize a conclusão da apuração administrativa.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195BEB">
        <w:rPr>
          <w:b/>
        </w:rPr>
        <w:t>13.5.</w:t>
      </w:r>
      <w:r w:rsidRPr="00B628D9">
        <w:t xml:space="preserve"> Se a multa aplicada e as indenizações cabíveis forem superiores ao valor de pagamento eventualmente devido pela Câmara Municipal ao contratado, além da perda desse valor, a diferença será descontada da garantia prestada ou será cobrada judicialmente.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195BEB">
        <w:rPr>
          <w:b/>
        </w:rPr>
        <w:t>13.6.</w:t>
      </w:r>
      <w:r w:rsidRPr="00B628D9">
        <w:t xml:space="preserve"> A aplicação das sanções não exclui, em hipótese alguma, a obrigação de reparação integral do dano causado à Câmara Municipal.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195BEB">
        <w:rPr>
          <w:b/>
        </w:rPr>
        <w:t>13.7.</w:t>
      </w:r>
      <w:r w:rsidRPr="00B628D9">
        <w:t xml:space="preserve"> Os atos previstos como infrações administrativas na Lei nº 14.133/2021 ou em outras leis, que também sejam tipificados como atos lesivos na Lei nº 12.846, de 1º de agosto de 2013, serão apurados e julgados conjuntamente, nos mesmos autos, observados o rito procedimental e a autoridade competente definidos na referida Lei.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195BEB">
        <w:rPr>
          <w:b/>
        </w:rPr>
        <w:t>13.8.</w:t>
      </w:r>
      <w:r w:rsidRPr="00B628D9">
        <w:t xml:space="preserve"> A personalidade jurídica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B628D9" w:rsidRPr="00B628D9" w:rsidRDefault="00B628D9" w:rsidP="00B628D9">
      <w:pPr>
        <w:pBdr>
          <w:top w:val="nil"/>
          <w:left w:val="nil"/>
          <w:bottom w:val="nil"/>
          <w:right w:val="nil"/>
          <w:between w:val="nil"/>
        </w:pBdr>
        <w:spacing w:line="360" w:lineRule="auto"/>
        <w:jc w:val="both"/>
      </w:pPr>
      <w:r w:rsidRPr="00195BEB">
        <w:rPr>
          <w:b/>
        </w:rPr>
        <w:lastRenderedPageBreak/>
        <w:t>13.9</w:t>
      </w:r>
      <w:r w:rsidRPr="00B628D9">
        <w:t>. A Câmara Municipal, no prazo máximo 15 (quinze) dias úteis, contados da data de aplicação da sanção, informará e manterá atualizados os dados relativos às sanções por ela aplicadas, para fins de publicidade no Cadastro Nacional de Empresas Inidôneas e Suspensas (</w:t>
      </w:r>
      <w:proofErr w:type="spellStart"/>
      <w:r w:rsidRPr="00B628D9">
        <w:t>Ceis</w:t>
      </w:r>
      <w:proofErr w:type="spellEnd"/>
      <w:r w:rsidRPr="00B628D9">
        <w:t>) e no Cadastro Nacional de Empresas Punidas (</w:t>
      </w:r>
      <w:proofErr w:type="spellStart"/>
      <w:r w:rsidRPr="00B628D9">
        <w:t>Cnep</w:t>
      </w:r>
      <w:proofErr w:type="spellEnd"/>
      <w:r w:rsidRPr="00B628D9">
        <w:t xml:space="preserve">), instituídos no âmbito do Poder Executivo federal. </w:t>
      </w:r>
    </w:p>
    <w:p w:rsidR="00B628D9" w:rsidRPr="00B628D9" w:rsidRDefault="00B628D9" w:rsidP="00B628D9">
      <w:pPr>
        <w:pBdr>
          <w:top w:val="nil"/>
          <w:left w:val="nil"/>
          <w:bottom w:val="nil"/>
          <w:right w:val="nil"/>
          <w:between w:val="nil"/>
        </w:pBdr>
        <w:spacing w:line="360" w:lineRule="auto"/>
        <w:jc w:val="both"/>
      </w:pPr>
    </w:p>
    <w:p w:rsidR="00B628D9" w:rsidRPr="00B628D9" w:rsidRDefault="00B628D9" w:rsidP="00B628D9">
      <w:pPr>
        <w:spacing w:line="360" w:lineRule="auto"/>
        <w:jc w:val="both"/>
      </w:pPr>
      <w:r w:rsidRPr="00195BEB">
        <w:rPr>
          <w:b/>
        </w:rPr>
        <w:t>13.10</w:t>
      </w:r>
      <w:r w:rsidRPr="00B628D9">
        <w:t xml:space="preserve">. O atraso injustificado na execução do contrato sujeitará o contratado a multa de mora, na forma prevista no inciso II do item 13.2. </w:t>
      </w:r>
    </w:p>
    <w:p w:rsidR="00B628D9" w:rsidRPr="00B628D9" w:rsidRDefault="00B628D9" w:rsidP="00B628D9">
      <w:pPr>
        <w:spacing w:line="360" w:lineRule="auto"/>
        <w:jc w:val="both"/>
      </w:pPr>
      <w:r w:rsidRPr="00195BEB">
        <w:rPr>
          <w:b/>
        </w:rPr>
        <w:t>13.10.1</w:t>
      </w:r>
      <w:r w:rsidRPr="00B628D9">
        <w:t xml:space="preserve">. A aplicação de multa de mora não impedirá que a Administração a converta em compensatória e promova a extinção unilateral do contrato com a aplicação cumulada de outras sanções previstas na Lei nº 14.133/2021.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195BEB">
        <w:rPr>
          <w:b/>
        </w:rPr>
        <w:t>13.11</w:t>
      </w:r>
      <w:r w:rsidRPr="00B628D9">
        <w:t xml:space="preserve">. É admitida a reabilitação do licitante ou contratado perante o Município de Taquarituba, exigidos, cumulativamente. </w:t>
      </w:r>
    </w:p>
    <w:p w:rsidR="00B628D9" w:rsidRPr="00B628D9" w:rsidRDefault="00B628D9" w:rsidP="00B628D9">
      <w:pPr>
        <w:spacing w:line="360" w:lineRule="auto"/>
        <w:jc w:val="both"/>
      </w:pPr>
      <w:r w:rsidRPr="00195BEB">
        <w:rPr>
          <w:b/>
        </w:rPr>
        <w:t>I -</w:t>
      </w:r>
      <w:r w:rsidRPr="00B628D9">
        <w:t xml:space="preserve"> Reparação integral do dano causado à Câmara Municipal; </w:t>
      </w:r>
    </w:p>
    <w:p w:rsidR="00B628D9" w:rsidRPr="00B628D9" w:rsidRDefault="00B628D9" w:rsidP="00B628D9">
      <w:pPr>
        <w:spacing w:line="360" w:lineRule="auto"/>
        <w:jc w:val="both"/>
      </w:pPr>
      <w:r w:rsidRPr="00195BEB">
        <w:rPr>
          <w:b/>
        </w:rPr>
        <w:t>II -</w:t>
      </w:r>
      <w:r w:rsidRPr="00B628D9">
        <w:t xml:space="preserve"> Pagamento da multa; </w:t>
      </w:r>
    </w:p>
    <w:p w:rsidR="00B628D9" w:rsidRPr="00B628D9" w:rsidRDefault="00B628D9" w:rsidP="00B628D9">
      <w:pPr>
        <w:spacing w:line="360" w:lineRule="auto"/>
        <w:jc w:val="both"/>
      </w:pPr>
      <w:r w:rsidRPr="00195BEB">
        <w:rPr>
          <w:b/>
        </w:rPr>
        <w:t>III -</w:t>
      </w:r>
      <w:r w:rsidRPr="00B628D9">
        <w:t xml:space="preserve"> Transcurso do prazo mínimo de 1 (um) ano da aplicação da penalidade, no caso de impedimento de licitar e contratar, ou de 3 (três) anos da aplicação da penalidade, no caso de declaração de inidoneidade; </w:t>
      </w:r>
    </w:p>
    <w:p w:rsidR="00B628D9" w:rsidRPr="00B628D9" w:rsidRDefault="00B628D9" w:rsidP="00B628D9">
      <w:pPr>
        <w:spacing w:line="360" w:lineRule="auto"/>
        <w:jc w:val="both"/>
      </w:pPr>
      <w:r w:rsidRPr="00195BEB">
        <w:rPr>
          <w:b/>
        </w:rPr>
        <w:t>IV -</w:t>
      </w:r>
      <w:r w:rsidRPr="00B628D9">
        <w:t xml:space="preserve"> Cumprimento das condições de reabilitação definidas no ato punitivo; </w:t>
      </w:r>
    </w:p>
    <w:p w:rsidR="00B628D9" w:rsidRPr="00B628D9" w:rsidRDefault="00B628D9" w:rsidP="00B628D9">
      <w:pPr>
        <w:spacing w:line="360" w:lineRule="auto"/>
        <w:jc w:val="both"/>
      </w:pPr>
      <w:r w:rsidRPr="00195BEB">
        <w:rPr>
          <w:b/>
        </w:rPr>
        <w:t>V -</w:t>
      </w:r>
      <w:r w:rsidRPr="00B628D9">
        <w:t xml:space="preserve"> Análise jurídica prévia, com posicionamento conclusivo quanto ao cumprimento dos requisitos definidos neste item.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195BEB">
        <w:rPr>
          <w:b/>
        </w:rPr>
        <w:t>13.12</w:t>
      </w:r>
      <w:r w:rsidRPr="00B628D9">
        <w:t>. A sanção pelas infrações previstas nos incisos VIII (</w:t>
      </w:r>
      <w:r w:rsidRPr="00B628D9">
        <w:rPr>
          <w:i/>
        </w:rPr>
        <w:t>Apresentar declaração ou documentação falsa exigida para o certame ou prestar declaração falsa durante a licitação ou a execução do contrato</w:t>
      </w:r>
      <w:r w:rsidRPr="00B628D9">
        <w:t>) e XII (</w:t>
      </w:r>
      <w:r w:rsidRPr="00B628D9">
        <w:rPr>
          <w:i/>
        </w:rPr>
        <w:t>Praticar ato lesivo previsto no art. 5º da Lei nº 12.846, de 1º de agosto de 2013</w:t>
      </w:r>
      <w:r w:rsidRPr="00B628D9">
        <w:t xml:space="preserve">) do </w:t>
      </w:r>
      <w:r w:rsidRPr="00B628D9">
        <w:rPr>
          <w:i/>
        </w:rPr>
        <w:t xml:space="preserve">caput </w:t>
      </w:r>
      <w:r w:rsidRPr="00B628D9">
        <w:t>do item 13.1 exigirá, como condição de reabilitação do licitante ou contratado, a implantação ou aperfeiçoamento de programa de integridade pelo responsável.</w:t>
      </w:r>
    </w:p>
    <w:p w:rsidR="00B628D9" w:rsidRPr="00B628D9" w:rsidRDefault="00B628D9" w:rsidP="00B628D9">
      <w:pPr>
        <w:pBdr>
          <w:top w:val="nil"/>
          <w:left w:val="nil"/>
          <w:bottom w:val="nil"/>
          <w:right w:val="nil"/>
          <w:between w:val="nil"/>
        </w:pBdr>
        <w:spacing w:line="360" w:lineRule="auto"/>
        <w:ind w:left="720"/>
        <w:rPr>
          <w:rFonts w:ascii="Times New Roman" w:hAnsi="Times New Roman"/>
        </w:rPr>
      </w:pPr>
    </w:p>
    <w:p w:rsidR="00B628D9" w:rsidRPr="00B628D9" w:rsidRDefault="00B628D9" w:rsidP="00B628D9">
      <w:pPr>
        <w:spacing w:line="360" w:lineRule="auto"/>
        <w:jc w:val="both"/>
        <w:rPr>
          <w:b/>
        </w:rPr>
      </w:pPr>
      <w:r w:rsidRPr="00B628D9">
        <w:rPr>
          <w:b/>
        </w:rPr>
        <w:t>CLÁUSULA DÉCIMA QUARTA: DE GESTÃO DO CONTRATO</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lastRenderedPageBreak/>
        <w:t>14.4.</w:t>
      </w:r>
      <w:r w:rsidRPr="00B628D9">
        <w:t xml:space="preserve"> A fiscalização e gestão do contrato se dará com o acompanhamento realizado por servidor se dará nos termos da Portaria nº ....../2023.</w:t>
      </w:r>
    </w:p>
    <w:p w:rsidR="00B628D9" w:rsidRPr="00B628D9" w:rsidRDefault="00B628D9" w:rsidP="00B628D9">
      <w:pPr>
        <w:spacing w:line="360" w:lineRule="auto"/>
      </w:pPr>
    </w:p>
    <w:p w:rsidR="00B628D9" w:rsidRPr="00B628D9" w:rsidRDefault="00B628D9" w:rsidP="00B628D9">
      <w:pPr>
        <w:spacing w:line="360" w:lineRule="auto"/>
        <w:jc w:val="both"/>
        <w:rPr>
          <w:b/>
        </w:rPr>
      </w:pPr>
      <w:r w:rsidRPr="00B628D9">
        <w:rPr>
          <w:b/>
        </w:rPr>
        <w:t>CLÁUSULA DÉCIMA QUINTA: DOS CASOS DE EXTINÇÃO</w:t>
      </w:r>
    </w:p>
    <w:p w:rsidR="00B628D9" w:rsidRPr="00B628D9" w:rsidRDefault="00B628D9" w:rsidP="00B628D9">
      <w:pPr>
        <w:spacing w:line="360" w:lineRule="auto"/>
        <w:jc w:val="both"/>
      </w:pPr>
      <w:r w:rsidRPr="002656B2">
        <w:rPr>
          <w:b/>
        </w:rPr>
        <w:t>15.1.</w:t>
      </w:r>
      <w:r w:rsidRPr="00B628D9">
        <w:t xml:space="preserve"> Constituirão motivos para extinção do contrato, devendo ser formalmente motivada nos autos do processo, assegurados o contraditório e a ampla defesa, as seguintes situações: </w:t>
      </w:r>
    </w:p>
    <w:p w:rsidR="00B628D9" w:rsidRPr="00B628D9" w:rsidRDefault="00B628D9" w:rsidP="00B628D9">
      <w:pPr>
        <w:numPr>
          <w:ilvl w:val="0"/>
          <w:numId w:val="47"/>
        </w:numPr>
        <w:spacing w:line="360" w:lineRule="auto"/>
        <w:jc w:val="both"/>
      </w:pPr>
      <w:r w:rsidRPr="002656B2">
        <w:rPr>
          <w:b/>
        </w:rPr>
        <w:t>a)</w:t>
      </w:r>
      <w:r w:rsidRPr="00B628D9">
        <w:t xml:space="preserve"> Não cumprimento ou cumprimento irregular de normas </w:t>
      </w:r>
      <w:proofErr w:type="spellStart"/>
      <w:r w:rsidRPr="00B628D9">
        <w:t>editalícias</w:t>
      </w:r>
      <w:proofErr w:type="spellEnd"/>
      <w:r w:rsidRPr="00B628D9">
        <w:t xml:space="preserve"> ou de cláusulas contratuais, de especificações, de projetos ou de prazos; </w:t>
      </w:r>
    </w:p>
    <w:p w:rsidR="00B628D9" w:rsidRPr="00B628D9" w:rsidRDefault="00B628D9" w:rsidP="00B628D9">
      <w:pPr>
        <w:numPr>
          <w:ilvl w:val="0"/>
          <w:numId w:val="47"/>
        </w:numPr>
        <w:spacing w:line="360" w:lineRule="auto"/>
        <w:jc w:val="both"/>
      </w:pPr>
      <w:r w:rsidRPr="002656B2">
        <w:rPr>
          <w:b/>
        </w:rPr>
        <w:t>b)</w:t>
      </w:r>
      <w:r w:rsidRPr="00B628D9">
        <w:t xml:space="preserve"> Desatendimento das determinações regulares emitidas pela autoridade designada para acompanhar e fiscalizar sua execução ou por autoridade superior; </w:t>
      </w:r>
    </w:p>
    <w:p w:rsidR="00B628D9" w:rsidRPr="00B628D9" w:rsidRDefault="00B628D9" w:rsidP="00B628D9">
      <w:pPr>
        <w:numPr>
          <w:ilvl w:val="0"/>
          <w:numId w:val="47"/>
        </w:numPr>
        <w:spacing w:line="360" w:lineRule="auto"/>
        <w:jc w:val="both"/>
      </w:pPr>
      <w:r w:rsidRPr="002656B2">
        <w:rPr>
          <w:b/>
        </w:rPr>
        <w:t>c)</w:t>
      </w:r>
      <w:r w:rsidRPr="00B628D9">
        <w:t xml:space="preserve"> Alteração social ou modificação da finalidade ou da estrutura da empresa que restrinja sua capacidade de concluir o contrato; </w:t>
      </w:r>
    </w:p>
    <w:p w:rsidR="00B628D9" w:rsidRPr="00B628D9" w:rsidRDefault="00B628D9" w:rsidP="00B628D9">
      <w:pPr>
        <w:numPr>
          <w:ilvl w:val="0"/>
          <w:numId w:val="47"/>
        </w:numPr>
        <w:spacing w:line="360" w:lineRule="auto"/>
        <w:jc w:val="both"/>
      </w:pPr>
      <w:r w:rsidRPr="002656B2">
        <w:rPr>
          <w:b/>
        </w:rPr>
        <w:t>d)</w:t>
      </w:r>
      <w:r w:rsidRPr="00B628D9">
        <w:t xml:space="preserve"> Decretação de falência ou de insolvência civil, dissolução da sociedade ou falecimento do CONTRATADO; </w:t>
      </w:r>
    </w:p>
    <w:p w:rsidR="00B628D9" w:rsidRPr="00B628D9" w:rsidRDefault="00B628D9" w:rsidP="00B628D9">
      <w:pPr>
        <w:numPr>
          <w:ilvl w:val="0"/>
          <w:numId w:val="47"/>
        </w:numPr>
        <w:spacing w:line="360" w:lineRule="auto"/>
        <w:jc w:val="both"/>
      </w:pPr>
      <w:r w:rsidRPr="002656B2">
        <w:rPr>
          <w:b/>
        </w:rPr>
        <w:t>e)</w:t>
      </w:r>
      <w:r w:rsidRPr="00B628D9">
        <w:t xml:space="preserve"> Caso fortuito ou força maior, regularmente comprovados, impeditivos da execução do contrato; </w:t>
      </w:r>
    </w:p>
    <w:p w:rsidR="00B628D9" w:rsidRPr="00B628D9" w:rsidRDefault="00B628D9" w:rsidP="00B628D9">
      <w:pPr>
        <w:numPr>
          <w:ilvl w:val="0"/>
          <w:numId w:val="47"/>
        </w:numPr>
        <w:spacing w:line="360" w:lineRule="auto"/>
        <w:jc w:val="both"/>
      </w:pPr>
      <w:r w:rsidRPr="002656B2">
        <w:rPr>
          <w:b/>
        </w:rPr>
        <w:t>f)</w:t>
      </w:r>
      <w:r w:rsidRPr="00B628D9">
        <w:t xml:space="preserve"> Atraso na obtenção da licença ambiental, ou impossibilidade de obtê-la, ou alteração substancial do anteprojeto que dela resultar, ainda que obtida no prazo previsto; </w:t>
      </w:r>
    </w:p>
    <w:p w:rsidR="00B628D9" w:rsidRPr="00B628D9" w:rsidRDefault="00B628D9" w:rsidP="00B628D9">
      <w:pPr>
        <w:numPr>
          <w:ilvl w:val="0"/>
          <w:numId w:val="47"/>
        </w:numPr>
        <w:spacing w:line="360" w:lineRule="auto"/>
        <w:jc w:val="both"/>
      </w:pPr>
      <w:r w:rsidRPr="002656B2">
        <w:rPr>
          <w:b/>
        </w:rPr>
        <w:t>g)</w:t>
      </w:r>
      <w:r w:rsidRPr="00B628D9">
        <w:t xml:space="preserve"> Atraso na liberação das áreas sujeitas a desapropriação, a desocupação ou a servidão administrativa, ou impossibilidade de liberação dessas áreas; </w:t>
      </w:r>
    </w:p>
    <w:p w:rsidR="00B628D9" w:rsidRPr="00B628D9" w:rsidRDefault="00B628D9" w:rsidP="00B628D9">
      <w:pPr>
        <w:numPr>
          <w:ilvl w:val="0"/>
          <w:numId w:val="47"/>
        </w:numPr>
        <w:spacing w:line="360" w:lineRule="auto"/>
        <w:jc w:val="both"/>
      </w:pPr>
      <w:r w:rsidRPr="002656B2">
        <w:rPr>
          <w:b/>
        </w:rPr>
        <w:t>h)</w:t>
      </w:r>
      <w:r w:rsidRPr="00B628D9">
        <w:t xml:space="preserve"> Razões de interesse público, justificadas pela autoridade máxima do órgão; </w:t>
      </w:r>
    </w:p>
    <w:p w:rsidR="00B628D9" w:rsidRPr="00B628D9" w:rsidRDefault="00B628D9" w:rsidP="00B628D9">
      <w:pPr>
        <w:numPr>
          <w:ilvl w:val="0"/>
          <w:numId w:val="48"/>
        </w:numPr>
        <w:spacing w:line="360" w:lineRule="auto"/>
        <w:jc w:val="both"/>
      </w:pPr>
      <w:r w:rsidRPr="002656B2">
        <w:rPr>
          <w:b/>
        </w:rPr>
        <w:t>i)</w:t>
      </w:r>
      <w:r w:rsidRPr="00B628D9">
        <w:t xml:space="preserve"> Não cumprimento das obrigações relativas à reserva de cargos prevista em lei, bem como em outras normas específicas, para pessoa com deficiência, para reabilitado da Previdência Social ou para aprendiz. </w:t>
      </w:r>
    </w:p>
    <w:p w:rsidR="00B628D9" w:rsidRPr="00B628D9" w:rsidRDefault="00B628D9" w:rsidP="00B628D9">
      <w:pPr>
        <w:spacing w:line="360" w:lineRule="auto"/>
      </w:pPr>
    </w:p>
    <w:p w:rsidR="00B628D9" w:rsidRPr="00B628D9" w:rsidRDefault="00B628D9" w:rsidP="00B628D9">
      <w:pPr>
        <w:spacing w:line="360" w:lineRule="auto"/>
        <w:jc w:val="both"/>
      </w:pPr>
      <w:r w:rsidRPr="002656B2">
        <w:rPr>
          <w:b/>
        </w:rPr>
        <w:t>15.1.1</w:t>
      </w:r>
      <w:r w:rsidRPr="00B628D9">
        <w:t xml:space="preserve">. As hipóteses de extinção a que se referem as letras “b”, “c” e “d” do item anterior observarão as seguintes disposições: </w:t>
      </w:r>
    </w:p>
    <w:p w:rsidR="00B628D9" w:rsidRPr="00B628D9" w:rsidRDefault="00B628D9" w:rsidP="00B628D9">
      <w:pPr>
        <w:numPr>
          <w:ilvl w:val="0"/>
          <w:numId w:val="38"/>
        </w:numPr>
        <w:spacing w:line="360" w:lineRule="auto"/>
        <w:jc w:val="both"/>
      </w:pPr>
      <w:r w:rsidRPr="002656B2">
        <w:rPr>
          <w:b/>
        </w:rPr>
        <w:t>a)</w:t>
      </w:r>
      <w:r w:rsidRPr="00B628D9">
        <w:t xml:space="preserve"> Não serão admitidas em caso de calamidade pública, de grave perturbação da ordem interna ou de guerra, bem como quando decorrerem de ato ou fato que o </w:t>
      </w:r>
      <w:r w:rsidRPr="00B628D9">
        <w:lastRenderedPageBreak/>
        <w:t xml:space="preserve">CONTRATADO tenha praticado, do qual tenha participado ou para o qual tenha contribuído; </w:t>
      </w:r>
    </w:p>
    <w:p w:rsidR="00B628D9" w:rsidRPr="00B628D9" w:rsidRDefault="00B628D9" w:rsidP="00B628D9">
      <w:pPr>
        <w:numPr>
          <w:ilvl w:val="0"/>
          <w:numId w:val="38"/>
        </w:numPr>
        <w:spacing w:line="360" w:lineRule="auto"/>
        <w:jc w:val="both"/>
      </w:pPr>
      <w:r w:rsidRPr="002656B2">
        <w:rPr>
          <w:b/>
        </w:rPr>
        <w:t>b)</w:t>
      </w:r>
      <w:r w:rsidRPr="00B628D9">
        <w:t xml:space="preserve"> Assegurarão ao CONTRATADO o direito de optar pela suspensão do cumprimento das obrigações assumidas até a normalização da situação, admitido o restabelecimento do equilíbrio econômico-financeiro do contrato, na forma da alínea “d” do inciso II do </w:t>
      </w:r>
      <w:r w:rsidRPr="00B628D9">
        <w:rPr>
          <w:i/>
        </w:rPr>
        <w:t xml:space="preserve">caput </w:t>
      </w:r>
      <w:r w:rsidRPr="00B628D9">
        <w:t xml:space="preserve">do art. 124 da Lei nº 14.133/2021. </w:t>
      </w:r>
    </w:p>
    <w:p w:rsidR="00B628D9" w:rsidRPr="00B628D9" w:rsidRDefault="00B628D9" w:rsidP="00B628D9">
      <w:pPr>
        <w:spacing w:line="360" w:lineRule="auto"/>
      </w:pPr>
    </w:p>
    <w:p w:rsidR="00B628D9" w:rsidRPr="00B628D9" w:rsidRDefault="00B628D9" w:rsidP="00B628D9">
      <w:pPr>
        <w:spacing w:line="360" w:lineRule="auto"/>
        <w:jc w:val="both"/>
      </w:pPr>
      <w:r w:rsidRPr="002656B2">
        <w:rPr>
          <w:b/>
        </w:rPr>
        <w:t>15.2</w:t>
      </w:r>
      <w:r w:rsidRPr="00B628D9">
        <w:t xml:space="preserve">. O CONTRATADO terá direito à extinção do contrato nas seguintes hipóteses: </w:t>
      </w:r>
    </w:p>
    <w:p w:rsidR="00B628D9" w:rsidRPr="00B628D9" w:rsidRDefault="00B628D9" w:rsidP="00B628D9">
      <w:pPr>
        <w:numPr>
          <w:ilvl w:val="0"/>
          <w:numId w:val="40"/>
        </w:numPr>
        <w:spacing w:line="360" w:lineRule="auto"/>
        <w:jc w:val="both"/>
      </w:pPr>
      <w:r w:rsidRPr="002656B2">
        <w:rPr>
          <w:b/>
        </w:rPr>
        <w:t>a)</w:t>
      </w:r>
      <w:r w:rsidRPr="00B628D9">
        <w:t xml:space="preserve"> Supressão, por parte da Administração, de obras, serviços ou compras que acarrete modificação do valor inicial do contrato além do limite permitido no art. 125 da Lei nº 14.133/2021; </w:t>
      </w:r>
    </w:p>
    <w:p w:rsidR="00B628D9" w:rsidRPr="00B628D9" w:rsidRDefault="00B628D9" w:rsidP="00B628D9">
      <w:pPr>
        <w:numPr>
          <w:ilvl w:val="0"/>
          <w:numId w:val="40"/>
        </w:numPr>
        <w:spacing w:line="360" w:lineRule="auto"/>
        <w:jc w:val="both"/>
      </w:pPr>
      <w:r w:rsidRPr="002656B2">
        <w:rPr>
          <w:b/>
        </w:rPr>
        <w:t>b)</w:t>
      </w:r>
      <w:r w:rsidRPr="00B628D9">
        <w:t xml:space="preserve"> Suspensão de execução do contrato, por ordem escrita da Administração, por prazo superior a 3 (três) meses; </w:t>
      </w:r>
    </w:p>
    <w:p w:rsidR="00B628D9" w:rsidRPr="00B628D9" w:rsidRDefault="00B628D9" w:rsidP="00B628D9">
      <w:pPr>
        <w:numPr>
          <w:ilvl w:val="0"/>
          <w:numId w:val="40"/>
        </w:numPr>
        <w:spacing w:line="360" w:lineRule="auto"/>
        <w:jc w:val="both"/>
      </w:pPr>
      <w:r w:rsidRPr="002656B2">
        <w:rPr>
          <w:b/>
        </w:rPr>
        <w:t>c)</w:t>
      </w:r>
      <w:r w:rsidRPr="00B628D9">
        <w:t xml:space="preserve"> Repetidas suspensões que totalizem 90 (noventa) dias úteis, independentemente do pagamento obrigatório de indenização pelas sucessivas e contratualmente imprevistas desmobilizações e mobilizações e outras previstas; </w:t>
      </w:r>
    </w:p>
    <w:p w:rsidR="00B628D9" w:rsidRPr="00B628D9" w:rsidRDefault="00B628D9" w:rsidP="00B628D9">
      <w:pPr>
        <w:numPr>
          <w:ilvl w:val="0"/>
          <w:numId w:val="40"/>
        </w:numPr>
        <w:spacing w:line="360" w:lineRule="auto"/>
        <w:jc w:val="both"/>
      </w:pPr>
      <w:r w:rsidRPr="002656B2">
        <w:rPr>
          <w:b/>
        </w:rPr>
        <w:t>d)</w:t>
      </w:r>
      <w:r w:rsidRPr="00B628D9">
        <w:t xml:space="preserve"> Atraso superior a 2 (dois) meses, contado da emissão da nota fiscal, dos pagamentos ou de parcelas de pagamentos devidos pela Administração por despesas de obras, serviços ou fornecimentos; </w:t>
      </w:r>
    </w:p>
    <w:p w:rsidR="00B628D9" w:rsidRPr="00B628D9" w:rsidRDefault="00B628D9" w:rsidP="00B628D9">
      <w:pPr>
        <w:numPr>
          <w:ilvl w:val="0"/>
          <w:numId w:val="40"/>
        </w:numPr>
        <w:spacing w:line="360" w:lineRule="auto"/>
        <w:jc w:val="both"/>
      </w:pPr>
      <w:r w:rsidRPr="002656B2">
        <w:rPr>
          <w:b/>
        </w:rPr>
        <w:t>e)</w:t>
      </w:r>
      <w:r w:rsidRPr="00B628D9">
        <w:t xml:space="preserve"> Não liberação pela Administração, nos prazos contratuais, de área, local ou objeto, para execução de obra,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 </w:t>
      </w:r>
    </w:p>
    <w:p w:rsidR="00B628D9" w:rsidRPr="00B628D9" w:rsidRDefault="00B628D9" w:rsidP="00B628D9">
      <w:pPr>
        <w:numPr>
          <w:ilvl w:val="0"/>
          <w:numId w:val="40"/>
        </w:numPr>
        <w:spacing w:line="360" w:lineRule="auto"/>
        <w:jc w:val="both"/>
      </w:pPr>
    </w:p>
    <w:p w:rsidR="00B628D9" w:rsidRPr="00B628D9" w:rsidRDefault="00B628D9" w:rsidP="00B628D9">
      <w:pPr>
        <w:spacing w:line="360" w:lineRule="auto"/>
      </w:pPr>
      <w:r w:rsidRPr="002656B2">
        <w:rPr>
          <w:b/>
        </w:rPr>
        <w:t>15.3.</w:t>
      </w:r>
      <w:r w:rsidRPr="00B628D9">
        <w:t xml:space="preserve"> A extinção do contrato poderá ser: </w:t>
      </w:r>
    </w:p>
    <w:p w:rsidR="00B628D9" w:rsidRPr="00B628D9" w:rsidRDefault="00B628D9" w:rsidP="00B628D9">
      <w:pPr>
        <w:numPr>
          <w:ilvl w:val="0"/>
          <w:numId w:val="43"/>
        </w:numPr>
        <w:spacing w:line="360" w:lineRule="auto"/>
      </w:pPr>
      <w:r w:rsidRPr="002656B2">
        <w:rPr>
          <w:b/>
        </w:rPr>
        <w:t>a)</w:t>
      </w:r>
      <w:r w:rsidRPr="00B628D9">
        <w:t xml:space="preserve"> Determinada por ato unilateral e escrito da Administração, exceto no caso de descumprimento decorrente de sua própria conduta; </w:t>
      </w:r>
    </w:p>
    <w:p w:rsidR="00B628D9" w:rsidRPr="00B628D9" w:rsidRDefault="00B628D9" w:rsidP="00B628D9">
      <w:pPr>
        <w:numPr>
          <w:ilvl w:val="0"/>
          <w:numId w:val="43"/>
        </w:numPr>
        <w:spacing w:line="360" w:lineRule="auto"/>
      </w:pPr>
      <w:r w:rsidRPr="002656B2">
        <w:rPr>
          <w:b/>
        </w:rPr>
        <w:t>b)</w:t>
      </w:r>
      <w:r w:rsidRPr="00B628D9">
        <w:t xml:space="preserve"> Consensual, por acordo entre as partes, por conciliação, por mediação ou por comitê de resolução de disputas, desde que haja interesse da Administração; </w:t>
      </w:r>
    </w:p>
    <w:p w:rsidR="00B628D9" w:rsidRPr="00B628D9" w:rsidRDefault="00B628D9" w:rsidP="00B628D9">
      <w:pPr>
        <w:numPr>
          <w:ilvl w:val="0"/>
          <w:numId w:val="43"/>
        </w:numPr>
        <w:spacing w:line="360" w:lineRule="auto"/>
      </w:pPr>
      <w:r w:rsidRPr="002656B2">
        <w:rPr>
          <w:b/>
        </w:rPr>
        <w:t>c)</w:t>
      </w:r>
      <w:r w:rsidRPr="00B628D9">
        <w:t xml:space="preserve"> Determinada por decisão arbitral, em decorrência de cláusula compromissória ou compromisso arbitral, ou por decisão judicial. </w:t>
      </w:r>
    </w:p>
    <w:p w:rsidR="00B628D9" w:rsidRPr="00B628D9" w:rsidRDefault="00B628D9" w:rsidP="00B628D9">
      <w:pPr>
        <w:spacing w:line="360" w:lineRule="auto"/>
        <w:jc w:val="both"/>
      </w:pPr>
      <w:r w:rsidRPr="002656B2">
        <w:rPr>
          <w:b/>
        </w:rPr>
        <w:lastRenderedPageBreak/>
        <w:t>15.3.1</w:t>
      </w:r>
      <w:r w:rsidRPr="00B628D9">
        <w:t xml:space="preserve">. A extinção determinada por ato unilateral da Administração e a extinção consensual serão precedidas de autorização escrita e fundamentada da autoridade competente e reduzidas a termo no respectivo processo. </w:t>
      </w:r>
    </w:p>
    <w:p w:rsidR="00B628D9" w:rsidRPr="00B628D9" w:rsidRDefault="00B628D9" w:rsidP="00B628D9">
      <w:pPr>
        <w:spacing w:line="360" w:lineRule="auto"/>
      </w:pPr>
    </w:p>
    <w:p w:rsidR="00B628D9" w:rsidRPr="00B628D9" w:rsidRDefault="00B628D9" w:rsidP="00B628D9">
      <w:pPr>
        <w:spacing w:line="360" w:lineRule="auto"/>
        <w:jc w:val="both"/>
      </w:pPr>
      <w:r w:rsidRPr="002656B2">
        <w:rPr>
          <w:b/>
        </w:rPr>
        <w:t>15.3.2</w:t>
      </w:r>
      <w:r w:rsidRPr="00B628D9">
        <w:t xml:space="preserve">. Quando a extinção decorrer de culpa exclusiva da Administração, o CONTRATADO será ressarcido pelos prejuízos regularmente comprovados que houver sofrido e terá direito a: </w:t>
      </w:r>
    </w:p>
    <w:p w:rsidR="00B628D9" w:rsidRPr="00B628D9" w:rsidRDefault="00B628D9" w:rsidP="00B628D9">
      <w:pPr>
        <w:numPr>
          <w:ilvl w:val="0"/>
          <w:numId w:val="39"/>
        </w:numPr>
        <w:spacing w:line="360" w:lineRule="auto"/>
      </w:pPr>
      <w:r w:rsidRPr="002656B2">
        <w:rPr>
          <w:b/>
        </w:rPr>
        <w:t>a)</w:t>
      </w:r>
      <w:r w:rsidRPr="00B628D9">
        <w:t xml:space="preserve"> Devolução da garantia; </w:t>
      </w:r>
    </w:p>
    <w:p w:rsidR="00B628D9" w:rsidRPr="00B628D9" w:rsidRDefault="00B628D9" w:rsidP="00B628D9">
      <w:pPr>
        <w:numPr>
          <w:ilvl w:val="0"/>
          <w:numId w:val="39"/>
        </w:numPr>
        <w:spacing w:line="360" w:lineRule="auto"/>
      </w:pPr>
      <w:r w:rsidRPr="002656B2">
        <w:rPr>
          <w:b/>
        </w:rPr>
        <w:t>b)</w:t>
      </w:r>
      <w:r w:rsidRPr="00B628D9">
        <w:t xml:space="preserve"> Pagamentos devidos pela execução do contrato até a data de extinção; </w:t>
      </w:r>
    </w:p>
    <w:p w:rsidR="00B628D9" w:rsidRPr="00B628D9" w:rsidRDefault="00B628D9" w:rsidP="00B628D9">
      <w:pPr>
        <w:numPr>
          <w:ilvl w:val="0"/>
          <w:numId w:val="39"/>
        </w:numPr>
        <w:spacing w:line="360" w:lineRule="auto"/>
      </w:pPr>
      <w:r w:rsidRPr="002656B2">
        <w:rPr>
          <w:b/>
        </w:rPr>
        <w:t>c)</w:t>
      </w:r>
      <w:r w:rsidRPr="00B628D9">
        <w:t xml:space="preserve"> Pagamento do custo da desmobilização. </w:t>
      </w:r>
    </w:p>
    <w:p w:rsidR="00B628D9" w:rsidRPr="00B628D9" w:rsidRDefault="00B628D9" w:rsidP="00B628D9">
      <w:pPr>
        <w:spacing w:line="360" w:lineRule="auto"/>
      </w:pPr>
    </w:p>
    <w:p w:rsidR="00B628D9" w:rsidRPr="00B628D9" w:rsidRDefault="00B628D9" w:rsidP="00B628D9">
      <w:pPr>
        <w:spacing w:line="360" w:lineRule="auto"/>
        <w:jc w:val="both"/>
      </w:pPr>
      <w:r w:rsidRPr="002656B2">
        <w:rPr>
          <w:b/>
        </w:rPr>
        <w:t>15.4</w:t>
      </w:r>
      <w:r w:rsidRPr="00B628D9">
        <w:t>. A extinção determinada por ato unilateral da Administração poderá acarretar, sem prejuízo das sanções previstas na Lei nº 14.133/2021, as seguintes consequências:</w:t>
      </w:r>
    </w:p>
    <w:p w:rsidR="00B628D9" w:rsidRPr="00B628D9" w:rsidRDefault="00B628D9" w:rsidP="00B628D9">
      <w:pPr>
        <w:numPr>
          <w:ilvl w:val="0"/>
          <w:numId w:val="41"/>
        </w:numPr>
        <w:spacing w:line="360" w:lineRule="auto"/>
        <w:jc w:val="both"/>
      </w:pPr>
      <w:r w:rsidRPr="002656B2">
        <w:rPr>
          <w:b/>
        </w:rPr>
        <w:t>a)</w:t>
      </w:r>
      <w:r w:rsidRPr="00B628D9">
        <w:t xml:space="preserve"> Assunção imediata do objeto do contrato, no estado e local em que se encontrar, por ato próprio da Administração; </w:t>
      </w:r>
    </w:p>
    <w:p w:rsidR="00B628D9" w:rsidRPr="00B628D9" w:rsidRDefault="00B628D9" w:rsidP="00B628D9">
      <w:pPr>
        <w:numPr>
          <w:ilvl w:val="0"/>
          <w:numId w:val="41"/>
        </w:numPr>
        <w:spacing w:line="360" w:lineRule="auto"/>
        <w:jc w:val="both"/>
      </w:pPr>
      <w:r w:rsidRPr="002656B2">
        <w:rPr>
          <w:b/>
        </w:rPr>
        <w:t>b)</w:t>
      </w:r>
      <w:r w:rsidRPr="00B628D9">
        <w:t xml:space="preserve"> Ocupação e utilização do local, das instalações, dos equipamentos, do material e do pessoal empregados na execução do contrato e necessários à sua continuidade; </w:t>
      </w:r>
    </w:p>
    <w:p w:rsidR="00B628D9" w:rsidRPr="00B628D9" w:rsidRDefault="00B628D9" w:rsidP="00B628D9">
      <w:pPr>
        <w:numPr>
          <w:ilvl w:val="1"/>
          <w:numId w:val="41"/>
        </w:numPr>
        <w:spacing w:line="360" w:lineRule="auto"/>
        <w:jc w:val="both"/>
      </w:pPr>
      <w:r w:rsidRPr="002656B2">
        <w:rPr>
          <w:b/>
        </w:rPr>
        <w:t>c)</w:t>
      </w:r>
      <w:r w:rsidRPr="00B628D9">
        <w:t xml:space="preserve"> Execução da garantia contratual para: </w:t>
      </w:r>
    </w:p>
    <w:p w:rsidR="00B628D9" w:rsidRPr="00B628D9" w:rsidRDefault="00B628D9" w:rsidP="00B628D9">
      <w:pPr>
        <w:numPr>
          <w:ilvl w:val="1"/>
          <w:numId w:val="41"/>
        </w:numPr>
        <w:spacing w:line="360" w:lineRule="auto"/>
        <w:jc w:val="both"/>
      </w:pPr>
      <w:r w:rsidRPr="002656B2">
        <w:rPr>
          <w:b/>
        </w:rPr>
        <w:t>i)</w:t>
      </w:r>
      <w:r w:rsidRPr="00B628D9">
        <w:t xml:space="preserve"> Ressarcimento da Administração Pública por prejuízos decorrentes da não execução; </w:t>
      </w:r>
    </w:p>
    <w:p w:rsidR="00B628D9" w:rsidRPr="00B628D9" w:rsidRDefault="00B628D9" w:rsidP="00B628D9">
      <w:pPr>
        <w:numPr>
          <w:ilvl w:val="1"/>
          <w:numId w:val="41"/>
        </w:numPr>
        <w:spacing w:line="360" w:lineRule="auto"/>
        <w:jc w:val="both"/>
      </w:pPr>
      <w:proofErr w:type="spellStart"/>
      <w:r w:rsidRPr="002656B2">
        <w:rPr>
          <w:b/>
        </w:rPr>
        <w:t>ii</w:t>
      </w:r>
      <w:proofErr w:type="spellEnd"/>
      <w:r w:rsidRPr="002656B2">
        <w:rPr>
          <w:b/>
        </w:rPr>
        <w:t>)</w:t>
      </w:r>
      <w:r w:rsidRPr="00B628D9">
        <w:t xml:space="preserve"> Pagamento de verbas trabalhistas, fundiárias e previdenciárias, quando cabível; </w:t>
      </w:r>
    </w:p>
    <w:p w:rsidR="00B628D9" w:rsidRPr="00B628D9" w:rsidRDefault="00B628D9" w:rsidP="00B628D9">
      <w:pPr>
        <w:numPr>
          <w:ilvl w:val="1"/>
          <w:numId w:val="41"/>
        </w:numPr>
        <w:spacing w:line="360" w:lineRule="auto"/>
        <w:jc w:val="both"/>
      </w:pPr>
      <w:proofErr w:type="spellStart"/>
      <w:r w:rsidRPr="002656B2">
        <w:rPr>
          <w:b/>
        </w:rPr>
        <w:t>iii</w:t>
      </w:r>
      <w:proofErr w:type="spellEnd"/>
      <w:r w:rsidRPr="002656B2">
        <w:rPr>
          <w:b/>
        </w:rPr>
        <w:t>)</w:t>
      </w:r>
      <w:r w:rsidRPr="00B628D9">
        <w:t xml:space="preserve"> Pagamento das multas devidas à Administração Pública; </w:t>
      </w:r>
    </w:p>
    <w:p w:rsidR="00B628D9" w:rsidRPr="00B628D9" w:rsidRDefault="00B628D9" w:rsidP="00B628D9">
      <w:pPr>
        <w:numPr>
          <w:ilvl w:val="1"/>
          <w:numId w:val="41"/>
        </w:numPr>
        <w:spacing w:line="360" w:lineRule="auto"/>
        <w:jc w:val="both"/>
      </w:pPr>
      <w:proofErr w:type="spellStart"/>
      <w:r w:rsidRPr="002656B2">
        <w:rPr>
          <w:b/>
        </w:rPr>
        <w:t>iv</w:t>
      </w:r>
      <w:proofErr w:type="spellEnd"/>
      <w:r w:rsidRPr="002656B2">
        <w:rPr>
          <w:b/>
        </w:rPr>
        <w:t>)</w:t>
      </w:r>
      <w:r w:rsidRPr="00B628D9">
        <w:t xml:space="preserve"> Exigência da assunção da execução e da conclusão do objeto do contrato pela seguradora, quando cabível; </w:t>
      </w:r>
    </w:p>
    <w:p w:rsidR="00B628D9" w:rsidRPr="00B628D9" w:rsidRDefault="00B628D9" w:rsidP="00B628D9">
      <w:pPr>
        <w:numPr>
          <w:ilvl w:val="1"/>
          <w:numId w:val="41"/>
        </w:numPr>
        <w:spacing w:line="360" w:lineRule="auto"/>
        <w:jc w:val="both"/>
      </w:pPr>
      <w:r w:rsidRPr="002656B2">
        <w:rPr>
          <w:b/>
        </w:rPr>
        <w:t>d)</w:t>
      </w:r>
      <w:r w:rsidRPr="00B628D9">
        <w:t xml:space="preserve"> Retenção dos créditos decorrentes do contrato até o limite dos prejuízos causados à Administração Pública e das multas aplicadas. </w:t>
      </w:r>
    </w:p>
    <w:p w:rsidR="00B628D9" w:rsidRPr="00B628D9" w:rsidRDefault="00B628D9" w:rsidP="00B628D9">
      <w:pPr>
        <w:spacing w:line="360" w:lineRule="auto"/>
      </w:pPr>
    </w:p>
    <w:p w:rsidR="00B628D9" w:rsidRPr="00B628D9" w:rsidRDefault="00B628D9" w:rsidP="00B628D9">
      <w:pPr>
        <w:spacing w:line="360" w:lineRule="auto"/>
        <w:jc w:val="both"/>
      </w:pPr>
      <w:r w:rsidRPr="002656B2">
        <w:rPr>
          <w:b/>
        </w:rPr>
        <w:lastRenderedPageBreak/>
        <w:t>15.4.1</w:t>
      </w:r>
      <w:r w:rsidRPr="00B628D9">
        <w:t xml:space="preserve">. A aplicação das medidas previstas nas letras “a” e “b” do item anterior ficará a critério da Administração, que poderá dar continuidade à obra ou ao serviço por execução direta ou indireta.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15.4.2</w:t>
      </w:r>
      <w:r w:rsidRPr="00B628D9">
        <w:t xml:space="preserve">. Na hipótese da letra “b”, o ato deverá ser precedido de autorização expressa do Presidente da Câmara Municipal.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15.5.</w:t>
      </w:r>
      <w:r w:rsidRPr="00B628D9">
        <w:t xml:space="preserve"> O emitente das garantias previstas no art. 96 da Lei nº 14.133/2021 será notificado pelo CONTRATANTE quanto ao início de processo administrativo para apuração de descumprimento de cláusulas contratuais. </w:t>
      </w:r>
    </w:p>
    <w:p w:rsidR="00B628D9" w:rsidRPr="00B628D9" w:rsidRDefault="00B628D9" w:rsidP="00B628D9">
      <w:pPr>
        <w:spacing w:line="360" w:lineRule="auto"/>
        <w:jc w:val="both"/>
      </w:pPr>
    </w:p>
    <w:p w:rsidR="00B628D9" w:rsidRPr="00B628D9" w:rsidRDefault="00B628D9" w:rsidP="00B628D9">
      <w:pPr>
        <w:spacing w:line="360" w:lineRule="auto"/>
        <w:jc w:val="both"/>
        <w:rPr>
          <w:b/>
        </w:rPr>
      </w:pPr>
      <w:r w:rsidRPr="00B628D9">
        <w:rPr>
          <w:b/>
        </w:rPr>
        <w:t xml:space="preserve">CLÁSULA DÉCIMA SEXTA: FORO  </w:t>
      </w:r>
    </w:p>
    <w:p w:rsidR="00B628D9" w:rsidRPr="00B628D9" w:rsidRDefault="00B628D9" w:rsidP="00B628D9">
      <w:pPr>
        <w:spacing w:line="360" w:lineRule="auto"/>
        <w:jc w:val="both"/>
      </w:pPr>
      <w:r w:rsidRPr="002656B2">
        <w:rPr>
          <w:b/>
        </w:rPr>
        <w:t>16.1</w:t>
      </w:r>
      <w:r w:rsidRPr="00B628D9">
        <w:t>. É eleito o Foro da Comarca de Taquarituba, Estado de São Paulo, com exclusão de qualquer outro, por mais privilegiado que seja, para dirimir os litígios que decorrerem da execução deste contrato.</w:t>
      </w:r>
    </w:p>
    <w:p w:rsidR="00B628D9" w:rsidRPr="00B628D9" w:rsidRDefault="00B628D9" w:rsidP="00B628D9">
      <w:pPr>
        <w:spacing w:line="360" w:lineRule="auto"/>
        <w:jc w:val="both"/>
      </w:pPr>
    </w:p>
    <w:p w:rsidR="00B628D9" w:rsidRPr="00B628D9" w:rsidRDefault="00B628D9" w:rsidP="00B628D9">
      <w:pPr>
        <w:spacing w:line="360" w:lineRule="auto"/>
        <w:jc w:val="both"/>
        <w:rPr>
          <w:b/>
        </w:rPr>
      </w:pPr>
      <w:r w:rsidRPr="00B628D9">
        <w:rPr>
          <w:b/>
        </w:rPr>
        <w:t xml:space="preserve">CLÁUSULA DÉCIMA SÉTIMA: PROTEÇÃO DE DADOS PESSOAIS (LGPD)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17.1</w:t>
      </w:r>
      <w:r w:rsidRPr="00B628D9">
        <w:t xml:space="preserve">.Em atendimento ao disposto na Lei nº 13.709/2018 – Lei Geral de Proteção de Dados Pessoais (LGPD), o CONTRATANTE, para a execução do objeto deste contrato, poderá, quando necessário, ter acesso aos dados pessoais dos representantes da CONTRATADA. </w:t>
      </w:r>
    </w:p>
    <w:p w:rsidR="00B628D9" w:rsidRPr="00B628D9" w:rsidRDefault="00B628D9" w:rsidP="00B628D9">
      <w:pPr>
        <w:spacing w:line="360" w:lineRule="auto"/>
        <w:ind w:left="360"/>
        <w:jc w:val="both"/>
      </w:pPr>
    </w:p>
    <w:p w:rsidR="00B628D9" w:rsidRPr="00B628D9" w:rsidRDefault="00B628D9" w:rsidP="00B628D9">
      <w:pPr>
        <w:spacing w:line="360" w:lineRule="auto"/>
        <w:jc w:val="both"/>
      </w:pPr>
      <w:r w:rsidRPr="002656B2">
        <w:rPr>
          <w:b/>
        </w:rPr>
        <w:t>17.2</w:t>
      </w:r>
      <w:r w:rsidRPr="00B628D9">
        <w:t xml:space="preserve">. As partes se comprometem a proteger os direitos fundamentais de liberdade e de privacidade e o livre desenvolvimento da personalidade da pessoa natural, relativos ao tratamento de dados pessoais, inclusive nos meios digitais, garantindo que: </w:t>
      </w:r>
    </w:p>
    <w:p w:rsidR="00B628D9" w:rsidRPr="00B628D9" w:rsidRDefault="00B628D9" w:rsidP="00B628D9">
      <w:pPr>
        <w:numPr>
          <w:ilvl w:val="0"/>
          <w:numId w:val="44"/>
        </w:numPr>
        <w:spacing w:line="360" w:lineRule="auto"/>
        <w:jc w:val="both"/>
      </w:pPr>
      <w:r w:rsidRPr="002656B2">
        <w:rPr>
          <w:b/>
        </w:rPr>
        <w:t>a)</w:t>
      </w:r>
      <w:r w:rsidRPr="00B628D9">
        <w:t xml:space="preserve"> O tratamento de dados pessoais dar-se-á de acordo com as bases legais previstas nas hipóteses dos </w:t>
      </w:r>
      <w:proofErr w:type="spellStart"/>
      <w:r w:rsidRPr="00B628D9">
        <w:t>arts</w:t>
      </w:r>
      <w:proofErr w:type="spellEnd"/>
      <w:r w:rsidRPr="00B628D9">
        <w:t xml:space="preserve">. 7º, 11 e/ou 14 da Lei nº 13.709/2018 (LGPD), às quais se submeterão os serviços, e para propósitos legítimos, específicos, explícitos e informados ao titular; </w:t>
      </w:r>
    </w:p>
    <w:p w:rsidR="00B628D9" w:rsidRPr="00B628D9" w:rsidRDefault="00B628D9" w:rsidP="00B628D9">
      <w:pPr>
        <w:numPr>
          <w:ilvl w:val="0"/>
          <w:numId w:val="44"/>
        </w:numPr>
        <w:spacing w:line="360" w:lineRule="auto"/>
        <w:jc w:val="both"/>
      </w:pPr>
      <w:r w:rsidRPr="002656B2">
        <w:rPr>
          <w:b/>
        </w:rPr>
        <w:t>b)</w:t>
      </w:r>
      <w:r w:rsidRPr="00B628D9">
        <w:t xml:space="preserve"> O tratamento seja limitado para o alcance das finalidades do objeto contratado ou, quando for o caso, ao cumprimento de obrigação legal ou regulatória, </w:t>
      </w:r>
      <w:r w:rsidRPr="00B628D9">
        <w:lastRenderedPageBreak/>
        <w:t xml:space="preserve">no exercício regular de direito, por determinação de legislação municipal, judicial ou por requisição da Autoridade Nacional de Proteção de Dados – ANPD; </w:t>
      </w:r>
    </w:p>
    <w:p w:rsidR="00B628D9" w:rsidRPr="00B628D9" w:rsidRDefault="00B628D9" w:rsidP="00B628D9">
      <w:pPr>
        <w:numPr>
          <w:ilvl w:val="0"/>
          <w:numId w:val="44"/>
        </w:numPr>
        <w:spacing w:line="360" w:lineRule="auto"/>
        <w:jc w:val="both"/>
      </w:pPr>
      <w:r w:rsidRPr="002656B2">
        <w:rPr>
          <w:b/>
        </w:rPr>
        <w:t>c)</w:t>
      </w:r>
      <w:r w:rsidRPr="00B628D9">
        <w:t xml:space="preserve"> Em caso de necessidade de coleta de dados pessoais dos titulares mediante consentimento, indispensáveis à própria execução do objeto, esta será realizada após prévia aprovação CONTRATANTE, responsabilizando-se a CONTRATADA pela obtenção e gestão. </w:t>
      </w:r>
    </w:p>
    <w:p w:rsidR="00B628D9" w:rsidRPr="00B628D9" w:rsidRDefault="00B628D9" w:rsidP="00B628D9">
      <w:pPr>
        <w:spacing w:line="360" w:lineRule="auto"/>
        <w:ind w:left="1134"/>
        <w:jc w:val="both"/>
      </w:pPr>
      <w:r w:rsidRPr="002656B2">
        <w:rPr>
          <w:b/>
        </w:rPr>
        <w:t>i)</w:t>
      </w:r>
      <w:r w:rsidRPr="00B628D9">
        <w:t xml:space="preserve"> Eventualmente, podem as partes convencionar que o CONTRATANTE será responsável por obter o consentimento dos titulares; </w:t>
      </w:r>
    </w:p>
    <w:p w:rsidR="00B628D9" w:rsidRPr="00B628D9" w:rsidRDefault="00B628D9" w:rsidP="00B628D9">
      <w:pPr>
        <w:numPr>
          <w:ilvl w:val="0"/>
          <w:numId w:val="42"/>
        </w:numPr>
        <w:spacing w:line="360" w:lineRule="auto"/>
        <w:jc w:val="both"/>
      </w:pPr>
      <w:r w:rsidRPr="002656B2">
        <w:rPr>
          <w:b/>
        </w:rPr>
        <w:t>d)</w:t>
      </w:r>
      <w:r w:rsidRPr="00B628D9">
        <w:t xml:space="preserve"> Quando houver coleta e armazenamento de dados pessoais, a prática utilizada e os sistemas utilizados que servirão de base para armazenamento dos dados pessoais coletados, devem seguir um conjunto de premissas, políticas, especificações técnicas, devendo estar alinhados com a legislação vigente e as melhores práticas de mercado. </w:t>
      </w:r>
    </w:p>
    <w:p w:rsidR="00B628D9" w:rsidRPr="00B628D9" w:rsidRDefault="00B628D9" w:rsidP="00B628D9">
      <w:pPr>
        <w:spacing w:line="360" w:lineRule="auto"/>
        <w:ind w:left="1134"/>
        <w:jc w:val="both"/>
      </w:pPr>
      <w:r w:rsidRPr="002656B2">
        <w:rPr>
          <w:b/>
        </w:rPr>
        <w:t>i)</w:t>
      </w:r>
      <w:r w:rsidRPr="00B628D9">
        <w:t xml:space="preserve"> Quando for o caso, os dados obtidos em razão deste contrato serão armazenados em um banco de dados seguro, com garantia de registro das transações realizadas na aplicação de acesso (log), adequado controle de acesso baseado em função e com transparente identificação do perfil dos credenciados, tudo estabelecido como forma de garantir, inclusive, a rastreabilidade de cada transação e a franca apuração, a qualquer momento, de desvios e falhas, vedado o compartilhamento desses dados com terceiros; </w:t>
      </w:r>
    </w:p>
    <w:p w:rsidR="00B628D9" w:rsidRPr="00B628D9" w:rsidRDefault="00B628D9" w:rsidP="00B628D9">
      <w:pPr>
        <w:numPr>
          <w:ilvl w:val="1"/>
          <w:numId w:val="42"/>
        </w:numPr>
        <w:spacing w:line="360" w:lineRule="auto"/>
      </w:pPr>
    </w:p>
    <w:p w:rsidR="00B628D9" w:rsidRPr="00B628D9" w:rsidRDefault="00B628D9" w:rsidP="00B628D9">
      <w:pPr>
        <w:spacing w:line="360" w:lineRule="auto"/>
        <w:jc w:val="both"/>
      </w:pPr>
      <w:r w:rsidRPr="002656B2">
        <w:rPr>
          <w:b/>
        </w:rPr>
        <w:t>17.3</w:t>
      </w:r>
      <w:r w:rsidRPr="00B628D9">
        <w:t xml:space="preserve">. É vedado às partes a utilização de todo e qualquer dado pessoal repassado em decorrência da execução contratual para finalidade distinta daquela do objeto da contratação. As partes deverão, nos termos deste instrumento, cumprir com suas respectivas obrigações que lhes forem impostas de acordo com regulamentos e leis aplicáveis à proteção de dados pessoais, incluindo, sem prejuízo da Lei nº 13.709/2018 (LGPD).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17.4</w:t>
      </w:r>
      <w:r w:rsidRPr="00B628D9">
        <w:t xml:space="preserve">. Os dados pessoais não poderão ser revelados, transferidos, compartilhados, comunicados ou de qualquer outra forma facultar acesso, no todo ou em parte, a terceiros, mesmo de forma agregada ou </w:t>
      </w:r>
      <w:proofErr w:type="spellStart"/>
      <w:r w:rsidRPr="00B628D9">
        <w:t>anonimizada</w:t>
      </w:r>
      <w:proofErr w:type="spellEnd"/>
      <w:r w:rsidRPr="00B628D9">
        <w:t xml:space="preserve">, com exceção da prévia </w:t>
      </w:r>
      <w:r w:rsidRPr="00B628D9">
        <w:lastRenderedPageBreak/>
        <w:t xml:space="preserve">autorização por escrito da CONTRATANTE, quer direta ou indiretamente, seja mediante a distribuição de cópias, resumos, compilações, extratos, análises, estudos ou outros meios que contenham ou de outra forma reflitam referidas informações.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17.5</w:t>
      </w:r>
      <w:r w:rsidRPr="00B628D9">
        <w:t xml:space="preserve">. No caso de haver transferência internacional de dados pessoais pela CONTRATADA, aplicam-se as regras previstas na Lei nº 13.709/2018 (LGPD).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17.6</w:t>
      </w:r>
      <w:r w:rsidRPr="00B628D9">
        <w:t>. A CONTRATADA oferecerá garantias suficientes em relação às medidas de segurança administrativas, organizativas, técnicas e físicas apropriadas para proteger a confidencialidade e integridade de todos os dados pessoais e as especificará formalmente ao CONTRATANTE, não compartilhando dados que lhe sejam remetidos com terceiros.</w:t>
      </w:r>
    </w:p>
    <w:p w:rsidR="00B628D9" w:rsidRPr="00B628D9" w:rsidRDefault="00B628D9" w:rsidP="00B628D9">
      <w:pPr>
        <w:spacing w:line="360" w:lineRule="auto"/>
      </w:pPr>
    </w:p>
    <w:p w:rsidR="00B628D9" w:rsidRPr="00B628D9" w:rsidRDefault="00B628D9" w:rsidP="00B628D9">
      <w:pPr>
        <w:spacing w:line="360" w:lineRule="auto"/>
        <w:jc w:val="both"/>
      </w:pPr>
      <w:r w:rsidRPr="002656B2">
        <w:rPr>
          <w:b/>
        </w:rPr>
        <w:t>17.7</w:t>
      </w:r>
      <w:r w:rsidRPr="00B628D9">
        <w:t xml:space="preserve">. A CONTRATADA deverá utilizar medidas com nível de segurança adequadas em relação aos riscos, para proteger os dados pessoais contra a destruição acidental ou ilícita, a perda acidental ou indevida, a alteração, a divulgação ou o acesso não autorizados, nomeadamente quando o tratamento implicar a sua transmissão eletrônica, e contra qualquer outra forma de tratamento ilícito, atendendo aos conhecimentos técnicos disponíveis e aos custos resultantes da sua aplicação.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17.8</w:t>
      </w:r>
      <w:r w:rsidRPr="00B628D9">
        <w:t xml:space="preserve">. As partes zelarão pelo cumprimento das medidas de segurança.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17.9</w:t>
      </w:r>
      <w:r w:rsidRPr="00B628D9">
        <w:t xml:space="preserve">. A CONTRATADA deverá acessar os dados dentro de seu escopo e na medida abrangida por sua permissão de acesso (autorização). O eventual acesso às bases de dados que contenham ou possam conter dados pessoais ou segredos de negócio, implicará para a CONTRATADA e para seus prepostos – devida e formalmente instruídos nesse sentido – o mais absoluto dever de sigilo, por prazo indeterminado.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17.10</w:t>
      </w:r>
      <w:r w:rsidRPr="00B628D9">
        <w:t xml:space="preserve">. A CONTRATADA deverá garantir, por si própria ou quaisquer de seus empregados, prepostos, sócios, diretores, representantes ou terceiros contratados, a confidencialidade dos dados processados. Deverá assegurar que todos os seus </w:t>
      </w:r>
      <w:r w:rsidRPr="00B628D9">
        <w:lastRenderedPageBreak/>
        <w:t xml:space="preserve">colaboradores, citados acima, que lidam com os dados pessoais sob responsabilidade da CONTRATANTE, assinaram Acordo de Confidencialidade com a CONTRATADA. </w:t>
      </w:r>
    </w:p>
    <w:p w:rsidR="00B628D9" w:rsidRPr="00B628D9" w:rsidRDefault="00B628D9" w:rsidP="00B628D9">
      <w:pPr>
        <w:spacing w:line="360" w:lineRule="auto"/>
        <w:jc w:val="both"/>
      </w:pPr>
      <w:r w:rsidRPr="002656B2">
        <w:rPr>
          <w:b/>
        </w:rPr>
        <w:t>17.10.1</w:t>
      </w:r>
      <w:r w:rsidRPr="00B628D9">
        <w:t xml:space="preserve">. Ainda a CONTRATADA treinará e orientará a sua equipe sobre as disposições legais aplicáveis em relação à proteção de dados, assim fornecendo conhecimento formal sobre as obrigações e condições acordadas neste contrato, inclusive no tocante à Política de Privacidade do CONTRATANTE. </w:t>
      </w:r>
    </w:p>
    <w:p w:rsidR="00B628D9" w:rsidRPr="00B628D9" w:rsidRDefault="00B628D9" w:rsidP="00B628D9">
      <w:pPr>
        <w:spacing w:line="360" w:lineRule="auto"/>
        <w:jc w:val="both"/>
      </w:pPr>
    </w:p>
    <w:p w:rsidR="00B628D9" w:rsidRPr="00B628D9" w:rsidRDefault="00B628D9" w:rsidP="00B628D9">
      <w:pPr>
        <w:pBdr>
          <w:top w:val="nil"/>
          <w:left w:val="nil"/>
          <w:bottom w:val="nil"/>
          <w:right w:val="nil"/>
          <w:between w:val="nil"/>
        </w:pBdr>
        <w:spacing w:line="360" w:lineRule="auto"/>
        <w:jc w:val="both"/>
      </w:pPr>
      <w:r w:rsidRPr="002656B2">
        <w:rPr>
          <w:b/>
        </w:rPr>
        <w:t>17.11</w:t>
      </w:r>
      <w:r w:rsidRPr="00B628D9">
        <w:t xml:space="preserve">. As partes cooperarão entre si no cumprimento das obrigações referentes ao exercício dos direitos dos Titulares previstos na Lei nº 13.709/2018 (LGPD) e nas Leis e Regulamentos de Proteção de Dados em vigor e também no atendimento de requisições e determinações do Poder Judiciário, Ministério Público, Tribunal de Contas e Órgãos de controle administrativo.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17.12</w:t>
      </w:r>
      <w:r w:rsidRPr="00B628D9">
        <w:t xml:space="preserve">. Uma parte deverá informar à outra, sempre que receber uma solicitação de um Titular de Dados, a respeito de dados pessoais da outra parte, abstendo-se de responder qualquer solicitação, exceto nas instruções documentadas ou conforme exigido pela Lei nº 13.709/2018 (LGPD) e Leis e Regulamentos de Proteção de Dados em vigor.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17.13</w:t>
      </w:r>
      <w:r w:rsidRPr="00B628D9">
        <w:t xml:space="preserve">. O Encarregado da CONTRATADA manterá contato formal com o Encarregado do CONTRATANTE, e fica obrigado a notificar ao CONTRATANTE no prazo de 24 (vinte e quatro) horas a partir da ciência da ocorrência de qualquer incidente que implique violação ou risco de violação de dados pessoais de que venha a ter conhecimento (ainda que suspeito), qualquer não cumprimento (ainda que suspeito) das disposições legais relativas à proteção de Dados Pessoais ou qualquer forma de tratamento inadequado ou ilícito, bem como adotar as providências dispostas no art. 48 da Lei nº 13.709/2018 (LGPD), devendo a parte responsável, em até 10 (dez) dias corridos, tomar as medidas necessárias.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17.14</w:t>
      </w:r>
      <w:r w:rsidRPr="00B628D9">
        <w:t xml:space="preserve">. A critério do Encarregado de Dados do CONTRATANTE, a CONTRATADA poderá ser provocada a colaborar na elaboração do relatório de impacto à proteção </w:t>
      </w:r>
      <w:r w:rsidRPr="00B628D9">
        <w:lastRenderedPageBreak/>
        <w:t xml:space="preserve">de dados pessoais (RIPD), conforme a sensibilidade e o risco inerente dos serviços objeto deste contrato, no tocante a dados pessoais.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17.15</w:t>
      </w:r>
      <w:r w:rsidRPr="00B628D9">
        <w:t xml:space="preserve">. Encerrada a vigência do contrato ou não havendo mais necessidade de utilização dos dados pessoais, sensíveis ou não, a CONTRATADA interromperá o tratamento e, em no máximo (30) dias, sob instruções e na medida do determinado pelo CONTRATANTE, eliminará completamente os dados pessoais e todas as cópias porventura existentes (em formato digital, físico ou outro qualquer), salvo quando necessite mantê-los para cumprimento de obrigação legal ou outra hipótese legal prevista na Lei nº 13.709/2018 (LGPD). </w:t>
      </w:r>
    </w:p>
    <w:p w:rsidR="00B628D9" w:rsidRPr="00B628D9" w:rsidRDefault="00B628D9" w:rsidP="00B628D9">
      <w:pPr>
        <w:spacing w:line="360" w:lineRule="auto"/>
        <w:jc w:val="both"/>
      </w:pPr>
    </w:p>
    <w:p w:rsidR="00B628D9" w:rsidRPr="00B628D9" w:rsidRDefault="00B628D9" w:rsidP="00B628D9">
      <w:pPr>
        <w:spacing w:line="360" w:lineRule="auto"/>
        <w:jc w:val="both"/>
      </w:pPr>
      <w:r w:rsidRPr="002656B2">
        <w:rPr>
          <w:b/>
        </w:rPr>
        <w:t>17.15.1</w:t>
      </w:r>
      <w:r w:rsidRPr="00B628D9">
        <w:t xml:space="preserve">. Ainda que encerrada vigência deste instrumento, os deveres previstos nas presentes cláusulas devem ser observados pelas partes, por prazo indeterminado, sob pena de responsabilização. </w:t>
      </w:r>
    </w:p>
    <w:p w:rsidR="00B628D9" w:rsidRPr="00B628D9" w:rsidRDefault="00B628D9" w:rsidP="00B628D9">
      <w:pPr>
        <w:spacing w:line="360" w:lineRule="auto"/>
        <w:jc w:val="both"/>
      </w:pPr>
    </w:p>
    <w:p w:rsidR="00B628D9" w:rsidRDefault="00B628D9" w:rsidP="00B628D9">
      <w:pPr>
        <w:spacing w:line="360" w:lineRule="auto"/>
        <w:jc w:val="both"/>
      </w:pPr>
      <w:r w:rsidRPr="002656B2">
        <w:rPr>
          <w:b/>
        </w:rPr>
        <w:t>17.16</w:t>
      </w:r>
      <w:r w:rsidRPr="00B628D9">
        <w:t>. Eventuais responsabilidades das partes, serão apuradas conforme estabelecido neste contrato e também de acordo com o que dispõe a Seção III, Capítulo VI da Lei nº 13.709/2018 - LGPD).</w:t>
      </w:r>
    </w:p>
    <w:p w:rsidR="002656B2" w:rsidRPr="00B628D9" w:rsidRDefault="002656B2" w:rsidP="00B628D9">
      <w:pPr>
        <w:spacing w:line="360" w:lineRule="auto"/>
        <w:jc w:val="both"/>
      </w:pPr>
    </w:p>
    <w:p w:rsidR="00B628D9" w:rsidRPr="00B628D9" w:rsidRDefault="00B628D9" w:rsidP="00B628D9">
      <w:pPr>
        <w:spacing w:line="360" w:lineRule="auto"/>
        <w:jc w:val="both"/>
      </w:pPr>
      <w:r w:rsidRPr="002656B2">
        <w:rPr>
          <w:b/>
        </w:rPr>
        <w:t>17.16.1.</w:t>
      </w:r>
      <w:r w:rsidRPr="00B628D9">
        <w:t xml:space="preserve"> A CONTRATADA será integralmente responsável pelo pagamento de perdas e danos de ordem moral e material, bem como pelo ressarcimento do pagamento de qualquer multa ou penalidade imposta à CONTRATANTE e/ou a terceiros diretamente resultantes do descumprimento pela CONTRATADA de qualquer das cláusulas previstas neste capítulo quanto a proteção e uso dos dados pessoais. </w:t>
      </w:r>
    </w:p>
    <w:p w:rsidR="00B628D9" w:rsidRPr="00B628D9" w:rsidRDefault="00B628D9" w:rsidP="00B628D9">
      <w:pPr>
        <w:pBdr>
          <w:top w:val="nil"/>
          <w:left w:val="nil"/>
          <w:bottom w:val="nil"/>
          <w:right w:val="nil"/>
          <w:between w:val="nil"/>
        </w:pBdr>
        <w:spacing w:line="360" w:lineRule="auto"/>
        <w:ind w:firstLine="1985"/>
        <w:jc w:val="both"/>
      </w:pPr>
    </w:p>
    <w:p w:rsidR="00B628D9" w:rsidRPr="00B628D9" w:rsidRDefault="00B628D9" w:rsidP="00B628D9">
      <w:pPr>
        <w:pBdr>
          <w:top w:val="nil"/>
          <w:left w:val="nil"/>
          <w:bottom w:val="nil"/>
          <w:right w:val="nil"/>
          <w:between w:val="nil"/>
        </w:pBdr>
        <w:spacing w:line="360" w:lineRule="auto"/>
        <w:ind w:firstLine="1985"/>
        <w:jc w:val="both"/>
      </w:pPr>
      <w:r w:rsidRPr="00B628D9">
        <w:t>E, por estarem certos e combinados, assinam o presente termo de contrato em 03 (três) vias de igual forma e teor.</w:t>
      </w:r>
    </w:p>
    <w:p w:rsidR="00B628D9" w:rsidRPr="00B628D9" w:rsidRDefault="00B628D9" w:rsidP="00B628D9">
      <w:pPr>
        <w:pBdr>
          <w:top w:val="nil"/>
          <w:left w:val="nil"/>
          <w:bottom w:val="nil"/>
          <w:right w:val="nil"/>
          <w:between w:val="nil"/>
        </w:pBdr>
        <w:spacing w:line="360" w:lineRule="auto"/>
        <w:ind w:firstLine="1985"/>
        <w:jc w:val="both"/>
      </w:pPr>
    </w:p>
    <w:p w:rsidR="00B628D9" w:rsidRPr="00B628D9" w:rsidRDefault="00B628D9" w:rsidP="00B628D9">
      <w:pPr>
        <w:spacing w:line="360" w:lineRule="auto"/>
        <w:ind w:firstLine="1985"/>
        <w:jc w:val="both"/>
      </w:pPr>
      <w:r w:rsidRPr="00B628D9">
        <w:t xml:space="preserve"> Taquarituba, ....... </w:t>
      </w:r>
      <w:proofErr w:type="gramStart"/>
      <w:r w:rsidRPr="00B628D9">
        <w:t>de</w:t>
      </w:r>
      <w:proofErr w:type="gramEnd"/>
      <w:r w:rsidRPr="00B628D9">
        <w:t xml:space="preserve"> ................... </w:t>
      </w:r>
      <w:proofErr w:type="gramStart"/>
      <w:r w:rsidRPr="00B628D9">
        <w:t>de</w:t>
      </w:r>
      <w:proofErr w:type="gramEnd"/>
      <w:r w:rsidRPr="00B628D9">
        <w:t xml:space="preserve"> 2023.</w:t>
      </w:r>
    </w:p>
    <w:p w:rsidR="00B628D9" w:rsidRPr="00B628D9" w:rsidRDefault="00B628D9" w:rsidP="00B628D9">
      <w:pPr>
        <w:spacing w:line="360" w:lineRule="auto"/>
        <w:ind w:firstLine="709"/>
        <w:jc w:val="both"/>
      </w:pPr>
    </w:p>
    <w:p w:rsidR="00B628D9" w:rsidRPr="00B628D9" w:rsidRDefault="00B628D9" w:rsidP="00B628D9">
      <w:pPr>
        <w:spacing w:line="360" w:lineRule="auto"/>
        <w:jc w:val="both"/>
        <w:rPr>
          <w:b/>
          <w:i/>
        </w:rPr>
      </w:pPr>
    </w:p>
    <w:p w:rsidR="00B628D9" w:rsidRPr="00B628D9" w:rsidRDefault="00B628D9" w:rsidP="00B628D9">
      <w:pPr>
        <w:spacing w:line="360" w:lineRule="auto"/>
        <w:jc w:val="both"/>
        <w:rPr>
          <w:b/>
          <w:i/>
        </w:rPr>
      </w:pPr>
    </w:p>
    <w:p w:rsidR="00B628D9" w:rsidRDefault="00B628D9" w:rsidP="00B628D9">
      <w:pPr>
        <w:spacing w:line="360" w:lineRule="auto"/>
        <w:jc w:val="both"/>
        <w:rPr>
          <w:b/>
          <w:i/>
        </w:rPr>
      </w:pPr>
    </w:p>
    <w:p w:rsidR="002656B2" w:rsidRPr="00B628D9" w:rsidRDefault="002656B2" w:rsidP="00B628D9">
      <w:pPr>
        <w:spacing w:line="360" w:lineRule="auto"/>
        <w:jc w:val="both"/>
        <w:rPr>
          <w:b/>
          <w:i/>
        </w:rPr>
      </w:pP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rPr>
          <w:b/>
          <w:i/>
        </w:rPr>
      </w:pPr>
      <w:proofErr w:type="gramStart"/>
      <w:r w:rsidRPr="00B628D9">
        <w:rPr>
          <w:b/>
          <w:u w:val="single"/>
        </w:rPr>
        <w:t xml:space="preserve">CONTRATANTE </w:t>
      </w:r>
      <w:r w:rsidRPr="00B628D9">
        <w:t xml:space="preserve"> -</w:t>
      </w:r>
      <w:proofErr w:type="gramEnd"/>
      <w:r w:rsidRPr="00B628D9">
        <w:t xml:space="preserve">   </w:t>
      </w:r>
      <w:r w:rsidRPr="00B628D9">
        <w:rPr>
          <w:b/>
          <w:i/>
        </w:rPr>
        <w:t>CÂMARA MUNICIPAL DE TAQUARITUBA</w:t>
      </w: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pPr>
      <w:r w:rsidRPr="00B628D9">
        <w:rPr>
          <w:b/>
        </w:rPr>
        <w:tab/>
      </w:r>
      <w:r w:rsidRPr="00B628D9">
        <w:rPr>
          <w:b/>
        </w:rPr>
        <w:tab/>
        <w:t xml:space="preserve">                .............................................</w:t>
      </w: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pPr>
      <w:r w:rsidRPr="00B628D9">
        <w:tab/>
      </w:r>
      <w:r w:rsidRPr="00B628D9">
        <w:tab/>
      </w:r>
      <w:r w:rsidRPr="00B628D9">
        <w:tab/>
        <w:t xml:space="preserve">         -Presidente da Câmara-</w:t>
      </w: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pP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pP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pP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pP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rPr>
          <w:i/>
        </w:rPr>
      </w:pPr>
      <w:r w:rsidRPr="00B628D9">
        <w:rPr>
          <w:b/>
          <w:u w:val="single"/>
        </w:rPr>
        <w:t>CONTRATADA</w:t>
      </w:r>
      <w:r w:rsidRPr="00B628D9">
        <w:t xml:space="preserve"> –      </w:t>
      </w:r>
      <w:r w:rsidRPr="00B628D9">
        <w:rPr>
          <w:b/>
        </w:rPr>
        <w:t>__________________________</w:t>
      </w: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rPr>
          <w:b/>
        </w:rPr>
      </w:pPr>
      <w:r w:rsidRPr="00B628D9">
        <w:rPr>
          <w:b/>
        </w:rPr>
        <w:t xml:space="preserve">                         </w:t>
      </w:r>
      <w:r w:rsidRPr="00B628D9">
        <w:rPr>
          <w:b/>
        </w:rPr>
        <w:tab/>
        <w:t xml:space="preserve">     ___________________________</w:t>
      </w: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pPr>
      <w:r w:rsidRPr="00B628D9">
        <w:rPr>
          <w:b/>
          <w:i/>
        </w:rPr>
        <w:tab/>
      </w:r>
      <w:r w:rsidRPr="00B628D9">
        <w:rPr>
          <w:b/>
          <w:i/>
        </w:rPr>
        <w:tab/>
        <w:t xml:space="preserve">       </w:t>
      </w:r>
      <w:r w:rsidRPr="00B628D9">
        <w:t xml:space="preserve">           -</w:t>
      </w:r>
      <w:proofErr w:type="spellStart"/>
      <w:r w:rsidRPr="00B628D9">
        <w:t>Sócio-Proprietário</w:t>
      </w:r>
      <w:proofErr w:type="spellEnd"/>
      <w:r w:rsidRPr="00B628D9">
        <w:t>-</w:t>
      </w: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rPr>
          <w:b/>
          <w:i/>
        </w:rPr>
      </w:pP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rPr>
          <w:b/>
          <w:i/>
        </w:rPr>
      </w:pP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rPr>
          <w:b/>
          <w:i/>
        </w:rPr>
      </w:pP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rPr>
          <w:b/>
          <w:i/>
        </w:rPr>
      </w:pPr>
      <w:r w:rsidRPr="00B628D9">
        <w:rPr>
          <w:b/>
          <w:i/>
          <w:u w:val="single"/>
        </w:rPr>
        <w:t>Testemunhas</w:t>
      </w:r>
      <w:r w:rsidRPr="00B628D9">
        <w:rPr>
          <w:b/>
          <w:i/>
        </w:rPr>
        <w:tab/>
        <w:t xml:space="preserve">           </w:t>
      </w: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rPr>
          <w:b/>
          <w:i/>
        </w:rPr>
      </w:pP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rPr>
          <w:b/>
          <w:i/>
        </w:rPr>
      </w:pP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rPr>
          <w:b/>
        </w:rPr>
      </w:pPr>
      <w:r w:rsidRPr="00B628D9">
        <w:rPr>
          <w:b/>
        </w:rPr>
        <w:t>.........................................</w:t>
      </w: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rPr>
          <w:b/>
        </w:rPr>
      </w:pPr>
      <w:r w:rsidRPr="00B628D9">
        <w:t>RG n° .................</w:t>
      </w:r>
      <w:r w:rsidRPr="00B628D9">
        <w:rPr>
          <w:b/>
        </w:rPr>
        <w:t xml:space="preserve"> </w:t>
      </w: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rPr>
          <w:b/>
        </w:rPr>
      </w:pPr>
    </w:p>
    <w:p w:rsidR="00B628D9" w:rsidRPr="00B628D9" w:rsidRDefault="00B628D9" w:rsidP="00B628D9">
      <w:pPr>
        <w:tabs>
          <w:tab w:val="left" w:pos="1008"/>
          <w:tab w:val="left" w:pos="1728"/>
          <w:tab w:val="left" w:pos="2448"/>
          <w:tab w:val="left" w:pos="3168"/>
          <w:tab w:val="left" w:pos="3888"/>
          <w:tab w:val="left" w:pos="4608"/>
          <w:tab w:val="left" w:pos="5328"/>
          <w:tab w:val="left" w:pos="6048"/>
          <w:tab w:val="left" w:pos="6768"/>
          <w:tab w:val="left" w:pos="9214"/>
        </w:tabs>
        <w:spacing w:line="360" w:lineRule="auto"/>
        <w:jc w:val="both"/>
        <w:rPr>
          <w:b/>
        </w:rPr>
      </w:pPr>
    </w:p>
    <w:p w:rsidR="00B628D9" w:rsidRPr="00B628D9" w:rsidRDefault="00B628D9" w:rsidP="00B628D9">
      <w:pPr>
        <w:spacing w:line="360" w:lineRule="auto"/>
        <w:jc w:val="both"/>
        <w:rPr>
          <w:b/>
          <w:i/>
        </w:rPr>
      </w:pPr>
      <w:r w:rsidRPr="00B628D9">
        <w:rPr>
          <w:b/>
          <w:i/>
        </w:rPr>
        <w:t>........................................</w:t>
      </w:r>
    </w:p>
    <w:p w:rsidR="00B628D9" w:rsidRPr="00B628D9" w:rsidRDefault="00B628D9" w:rsidP="00B628D9">
      <w:pPr>
        <w:spacing w:line="360" w:lineRule="auto"/>
        <w:jc w:val="both"/>
      </w:pPr>
      <w:r w:rsidRPr="00B628D9">
        <w:t>RG: .......................</w:t>
      </w:r>
    </w:p>
    <w:p w:rsidR="00B21B40" w:rsidRPr="00B628D9" w:rsidRDefault="00B21B40" w:rsidP="00B21B40">
      <w:pPr>
        <w:spacing w:line="360" w:lineRule="auto"/>
        <w:jc w:val="both"/>
        <w:rPr>
          <w:rFonts w:eastAsiaTheme="minorHAnsi" w:cs="Arial"/>
          <w:szCs w:val="24"/>
          <w:lang w:eastAsia="en-US"/>
        </w:rPr>
      </w:pPr>
      <w:bookmarkStart w:id="0" w:name="_GoBack"/>
      <w:bookmarkEnd w:id="0"/>
    </w:p>
    <w:sectPr w:rsidR="00B21B40" w:rsidRPr="00B628D9" w:rsidSect="00315206">
      <w:headerReference w:type="default" r:id="rId7"/>
      <w:footerReference w:type="default" r:id="rId8"/>
      <w:pgSz w:w="11907" w:h="16840" w:code="9"/>
      <w:pgMar w:top="1701" w:right="1134" w:bottom="1134" w:left="1701" w:header="28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411" w:rsidRDefault="00545411" w:rsidP="000D7E21">
      <w:r>
        <w:separator/>
      </w:r>
    </w:p>
  </w:endnote>
  <w:endnote w:type="continuationSeparator" w:id="0">
    <w:p w:rsidR="00545411" w:rsidRDefault="00545411" w:rsidP="000D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7239207"/>
      <w:docPartObj>
        <w:docPartGallery w:val="Page Numbers (Bottom of Page)"/>
        <w:docPartUnique/>
      </w:docPartObj>
    </w:sdtPr>
    <w:sdtEndPr/>
    <w:sdtContent>
      <w:p w:rsidR="00823396" w:rsidRDefault="00823396" w:rsidP="00CD5DBB">
        <w:pPr>
          <w:jc w:val="center"/>
        </w:pPr>
      </w:p>
      <w:p w:rsidR="00823396" w:rsidRDefault="00823396" w:rsidP="00CD5DBB">
        <w:pPr>
          <w:jc w:val="center"/>
        </w:pPr>
        <w:r>
          <w:rPr>
            <w:rFonts w:ascii="Bookman Old Style" w:eastAsia="Arial Unicode MS" w:hAnsi="Bookman Old Style"/>
            <w:bCs/>
            <w:iCs/>
            <w:sz w:val="20"/>
          </w:rPr>
          <w:t>Rua Joel Gomes, 09- Bairro Novo Centro – CEP 18740-000 – Taquarituba – SP</w:t>
        </w:r>
        <w:r>
          <w:rPr>
            <w:rFonts w:ascii="Bookman Old Style" w:eastAsia="Arial Unicode MS" w:hAnsi="Bookman Old Style"/>
            <w:bCs/>
            <w:iCs/>
            <w:sz w:val="20"/>
          </w:rPr>
          <w:tab/>
        </w:r>
        <w:r>
          <w:rPr>
            <w:rFonts w:ascii="Bookman Old Style" w:eastAsia="Arial Unicode MS" w:hAnsi="Bookman Old Style"/>
            <w:bCs/>
            <w:iCs/>
            <w:sz w:val="20"/>
          </w:rPr>
          <w:tab/>
        </w:r>
        <w:r>
          <w:rPr>
            <w:rFonts w:ascii="Bookman Old Style" w:eastAsia="Arial Unicode MS" w:hAnsi="Bookman Old Style"/>
            <w:bCs/>
            <w:iCs/>
            <w:sz w:val="20"/>
          </w:rPr>
          <w:tab/>
        </w:r>
      </w:p>
    </w:sdtContent>
  </w:sdt>
  <w:p w:rsidR="00823396" w:rsidRDefault="00823396">
    <w:pPr>
      <w:pStyle w:val="Rodap"/>
      <w:rPr>
        <w:b/>
      </w:rPr>
    </w:pPr>
  </w:p>
  <w:p w:rsidR="00823396" w:rsidRDefault="0082339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411" w:rsidRDefault="00545411" w:rsidP="000D7E21">
      <w:r>
        <w:separator/>
      </w:r>
    </w:p>
  </w:footnote>
  <w:footnote w:type="continuationSeparator" w:id="0">
    <w:p w:rsidR="00545411" w:rsidRDefault="00545411" w:rsidP="000D7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1668"/>
      <w:gridCol w:w="8363"/>
    </w:tblGrid>
    <w:tr w:rsidR="00823396">
      <w:tc>
        <w:tcPr>
          <w:tcW w:w="1668" w:type="dxa"/>
        </w:tcPr>
        <w:p w:rsidR="00823396" w:rsidRDefault="00823396">
          <w:pPr>
            <w:pStyle w:val="Cabealho"/>
            <w:rPr>
              <w:color w:val="0000FF"/>
            </w:rPr>
          </w:pPr>
          <w:r>
            <w:rPr>
              <w:noProof/>
              <w:color w:val="0000FF"/>
            </w:rPr>
            <w:drawing>
              <wp:inline distT="0" distB="0" distL="0" distR="0" wp14:anchorId="6782EE6B" wp14:editId="25016F0A">
                <wp:extent cx="920750" cy="939800"/>
                <wp:effectExtent l="0" t="0" r="0" b="0"/>
                <wp:docPr id="53" name="Imagem 53" descr="Taquaritu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quaritub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0750" cy="939800"/>
                        </a:xfrm>
                        <a:prstGeom prst="rect">
                          <a:avLst/>
                        </a:prstGeom>
                        <a:noFill/>
                        <a:ln>
                          <a:noFill/>
                        </a:ln>
                      </pic:spPr>
                    </pic:pic>
                  </a:graphicData>
                </a:graphic>
              </wp:inline>
            </w:drawing>
          </w:r>
        </w:p>
      </w:tc>
      <w:tc>
        <w:tcPr>
          <w:tcW w:w="8363" w:type="dxa"/>
        </w:tcPr>
        <w:p w:rsidR="00823396" w:rsidRDefault="00823396">
          <w:pPr>
            <w:pStyle w:val="Cabealho"/>
            <w:tabs>
              <w:tab w:val="clear" w:pos="8640"/>
              <w:tab w:val="left" w:pos="1026"/>
              <w:tab w:val="right" w:pos="8538"/>
            </w:tabs>
            <w:ind w:right="-1566"/>
            <w:rPr>
              <w:rFonts w:ascii="Monotype Corsiva" w:hAnsi="Monotype Corsiva"/>
              <w:bCs/>
              <w:iCs/>
              <w:sz w:val="28"/>
            </w:rPr>
          </w:pPr>
        </w:p>
        <w:p w:rsidR="00823396" w:rsidRDefault="00823396" w:rsidP="00CD5DBB">
          <w:pPr>
            <w:pStyle w:val="Cabealho"/>
            <w:tabs>
              <w:tab w:val="clear" w:pos="4320"/>
              <w:tab w:val="clear" w:pos="8640"/>
            </w:tabs>
            <w:ind w:left="-534" w:right="34"/>
            <w:jc w:val="center"/>
            <w:rPr>
              <w:rFonts w:ascii="Monotype Corsiva" w:hAnsi="Monotype Corsiva"/>
              <w:bCs/>
              <w:color w:val="0000FF"/>
              <w:sz w:val="52"/>
            </w:rPr>
          </w:pPr>
          <w:r>
            <w:rPr>
              <w:rFonts w:ascii="Monotype Corsiva" w:hAnsi="Monotype Corsiva"/>
              <w:bCs/>
              <w:iCs/>
              <w:sz w:val="52"/>
            </w:rPr>
            <w:t>Câmara Municipal de Taquarituba</w:t>
          </w:r>
        </w:p>
        <w:p w:rsidR="00823396" w:rsidRDefault="00823396" w:rsidP="00CD5DBB">
          <w:pPr>
            <w:pStyle w:val="Cabealho"/>
            <w:tabs>
              <w:tab w:val="clear" w:pos="4320"/>
              <w:tab w:val="clear" w:pos="8640"/>
            </w:tabs>
            <w:ind w:left="1734" w:right="34"/>
            <w:rPr>
              <w:rFonts w:ascii="Book Antiqua" w:hAnsi="Book Antiqua"/>
              <w:sz w:val="20"/>
            </w:rPr>
          </w:pPr>
          <w:r>
            <w:rPr>
              <w:rFonts w:ascii="Bookman Old Style" w:eastAsia="Arial Unicode MS" w:hAnsi="Bookman Old Style"/>
              <w:bCs/>
              <w:iCs/>
              <w:sz w:val="20"/>
            </w:rPr>
            <w:t xml:space="preserve">Tel. (14) 3762-1179 </w:t>
          </w:r>
          <w:r>
            <w:rPr>
              <w:rFonts w:ascii="Book Antiqua" w:hAnsi="Book Antiqua"/>
              <w:sz w:val="20"/>
            </w:rPr>
            <w:t>CNPJ 50.366.483/0001-10</w:t>
          </w:r>
        </w:p>
        <w:p w:rsidR="00823396" w:rsidRDefault="00823396" w:rsidP="00CD5DBB">
          <w:pPr>
            <w:pStyle w:val="Cabealho"/>
            <w:tabs>
              <w:tab w:val="clear" w:pos="4320"/>
              <w:tab w:val="clear" w:pos="8640"/>
            </w:tabs>
            <w:ind w:left="1734" w:right="34"/>
            <w:rPr>
              <w:rFonts w:ascii="Book Antiqua" w:hAnsi="Book Antiqua"/>
              <w:sz w:val="20"/>
            </w:rPr>
          </w:pPr>
          <w:r>
            <w:rPr>
              <w:rFonts w:ascii="Book Antiqua" w:hAnsi="Book Antiqua"/>
              <w:sz w:val="20"/>
            </w:rPr>
            <w:t>E-mail</w:t>
          </w:r>
          <w:r w:rsidRPr="007A326F">
            <w:rPr>
              <w:rFonts w:ascii="Book Antiqua" w:hAnsi="Book Antiqua"/>
              <w:b/>
              <w:sz w:val="20"/>
            </w:rPr>
            <w:t xml:space="preserve">: </w:t>
          </w:r>
          <w:hyperlink r:id="rId2" w:history="1">
            <w:r w:rsidRPr="005627D1">
              <w:rPr>
                <w:rStyle w:val="Hyperlink"/>
                <w:rFonts w:ascii="Book Antiqua" w:hAnsi="Book Antiqua"/>
                <w:b/>
                <w:sz w:val="20"/>
              </w:rPr>
              <w:t>camara@taquarituba.sp.leg.br</w:t>
            </w:r>
          </w:hyperlink>
        </w:p>
      </w:tc>
    </w:tr>
  </w:tbl>
  <w:p w:rsidR="00823396" w:rsidRDefault="008233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CE2E40B"/>
    <w:multiLevelType w:val="hybridMultilevel"/>
    <w:tmpl w:val="CD287A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E568E8D"/>
    <w:multiLevelType w:val="hybridMultilevel"/>
    <w:tmpl w:val="7F28FAA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4F0193A"/>
    <w:multiLevelType w:val="hybridMultilevel"/>
    <w:tmpl w:val="FCDAB4A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E01E598"/>
    <w:multiLevelType w:val="hybridMultilevel"/>
    <w:tmpl w:val="8FA6553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29CFC0A"/>
    <w:multiLevelType w:val="hybridMultilevel"/>
    <w:tmpl w:val="07F06DE6"/>
    <w:lvl w:ilvl="0" w:tplc="FFFFFFFF">
      <w:start w:val="1"/>
      <w:numFmt w:val="lowerLetter"/>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3487D0C"/>
    <w:multiLevelType w:val="hybridMultilevel"/>
    <w:tmpl w:val="463F83B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B51CA8BE"/>
    <w:multiLevelType w:val="hybridMultilevel"/>
    <w:tmpl w:val="C82EC68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B999F8CE"/>
    <w:multiLevelType w:val="hybridMultilevel"/>
    <w:tmpl w:val="FD36EF6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BACEFE7B"/>
    <w:multiLevelType w:val="hybridMultilevel"/>
    <w:tmpl w:val="BD200018"/>
    <w:lvl w:ilvl="0" w:tplc="FFFFFFFF">
      <w:start w:val="1"/>
      <w:numFmt w:val="lowerLetter"/>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BCC48191"/>
    <w:multiLevelType w:val="multilevel"/>
    <w:tmpl w:val="40F2F78C"/>
    <w:lvl w:ilvl="0">
      <w:start w:val="1"/>
      <w:numFmt w:val="upperRoman"/>
      <w:lvlText w:val="%1"/>
      <w:lvlJc w:val="left"/>
    </w:lvl>
    <w:lvl w:ilvl="1">
      <w:start w:val="1"/>
      <w:numFmt w:val="lowerLetter"/>
      <w:lvlText w:null="1"/>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BEAE6E72"/>
    <w:multiLevelType w:val="hybridMultilevel"/>
    <w:tmpl w:val="D78C6C8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C1C4ECE5"/>
    <w:multiLevelType w:val="hybridMultilevel"/>
    <w:tmpl w:val="B6AED9E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C9EEA21B"/>
    <w:multiLevelType w:val="hybridMultilevel"/>
    <w:tmpl w:val="77206D1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CD7A98D1"/>
    <w:multiLevelType w:val="hybridMultilevel"/>
    <w:tmpl w:val="0D0615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D3466835"/>
    <w:multiLevelType w:val="hybridMultilevel"/>
    <w:tmpl w:val="AFA2A61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44E46C0"/>
    <w:multiLevelType w:val="multilevel"/>
    <w:tmpl w:val="F3FC9A48"/>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07381D32"/>
    <w:multiLevelType w:val="hybridMultilevel"/>
    <w:tmpl w:val="7061A16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DF76FFA"/>
    <w:multiLevelType w:val="hybridMultilevel"/>
    <w:tmpl w:val="3AAC68C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0F2B1784"/>
    <w:multiLevelType w:val="hybridMultilevel"/>
    <w:tmpl w:val="CEC6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1AC3B586"/>
    <w:multiLevelType w:val="hybridMultilevel"/>
    <w:tmpl w:val="3540ED9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1B511FEA"/>
    <w:multiLevelType w:val="multilevel"/>
    <w:tmpl w:val="3436732C"/>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1E2A680A"/>
    <w:multiLevelType w:val="multilevel"/>
    <w:tmpl w:val="26A4CE0E"/>
    <w:lvl w:ilvl="0">
      <w:start w:val="5"/>
      <w:numFmt w:val="decimal"/>
      <w:lvlText w:val="%1."/>
      <w:lvlJc w:val="left"/>
      <w:pPr>
        <w:ind w:left="390" w:hanging="390"/>
      </w:pPr>
      <w:rPr>
        <w:rFonts w:eastAsia="SimSun" w:hint="default"/>
      </w:rPr>
    </w:lvl>
    <w:lvl w:ilvl="1">
      <w:start w:val="1"/>
      <w:numFmt w:val="decimal"/>
      <w:lvlText w:val="%1.%2."/>
      <w:lvlJc w:val="left"/>
      <w:pPr>
        <w:ind w:left="720" w:hanging="72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2">
    <w:nsid w:val="1ED5688E"/>
    <w:multiLevelType w:val="hybridMultilevel"/>
    <w:tmpl w:val="26BF4190"/>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1F7DEF6E"/>
    <w:multiLevelType w:val="hybridMultilevel"/>
    <w:tmpl w:val="AC6157C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24505621"/>
    <w:multiLevelType w:val="multilevel"/>
    <w:tmpl w:val="085E465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2581FEC5"/>
    <w:multiLevelType w:val="hybridMultilevel"/>
    <w:tmpl w:val="C5F04360"/>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2B2021CB"/>
    <w:multiLevelType w:val="hybridMultilevel"/>
    <w:tmpl w:val="54CC8A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2EAA72B1"/>
    <w:multiLevelType w:val="multilevel"/>
    <w:tmpl w:val="7A2ED370"/>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382E068E"/>
    <w:multiLevelType w:val="multilevel"/>
    <w:tmpl w:val="4C4C74C6"/>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3BB6FF27"/>
    <w:multiLevelType w:val="hybridMultilevel"/>
    <w:tmpl w:val="51214DE8"/>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417F590C"/>
    <w:multiLevelType w:val="hybridMultilevel"/>
    <w:tmpl w:val="94D0649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425B1462"/>
    <w:multiLevelType w:val="hybridMultilevel"/>
    <w:tmpl w:val="47A7477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42F43F1A"/>
    <w:multiLevelType w:val="hybridMultilevel"/>
    <w:tmpl w:val="356D21F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450E5F1E"/>
    <w:multiLevelType w:val="multilevel"/>
    <w:tmpl w:val="7A00D10C"/>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45F8AD65"/>
    <w:multiLevelType w:val="hybridMultilevel"/>
    <w:tmpl w:val="7EC29CF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4FF645D5"/>
    <w:multiLevelType w:val="multilevel"/>
    <w:tmpl w:val="8892C548"/>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52530C62"/>
    <w:multiLevelType w:val="multilevel"/>
    <w:tmpl w:val="66068BDA"/>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53079684"/>
    <w:multiLevelType w:val="hybridMultilevel"/>
    <w:tmpl w:val="AB3192C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547378C3"/>
    <w:multiLevelType w:val="hybridMultilevel"/>
    <w:tmpl w:val="2E3E52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55182EB8"/>
    <w:multiLevelType w:val="multilevel"/>
    <w:tmpl w:val="2E5CD3B6"/>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57EF2868"/>
    <w:multiLevelType w:val="hybridMultilevel"/>
    <w:tmpl w:val="B1C2157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589AAF49"/>
    <w:multiLevelType w:val="hybridMultilevel"/>
    <w:tmpl w:val="E5AEC48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5B0F13C2"/>
    <w:multiLevelType w:val="multilevel"/>
    <w:tmpl w:val="8182D5B8"/>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3">
    <w:nsid w:val="5CE17FA3"/>
    <w:multiLevelType w:val="multilevel"/>
    <w:tmpl w:val="DD906F9E"/>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nsid w:val="64515347"/>
    <w:multiLevelType w:val="multilevel"/>
    <w:tmpl w:val="31BC8812"/>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5">
    <w:nsid w:val="64B30300"/>
    <w:multiLevelType w:val="hybridMultilevel"/>
    <w:tmpl w:val="F89AD5D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728B1A38"/>
    <w:multiLevelType w:val="hybridMultilevel"/>
    <w:tmpl w:val="CEC6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7558104A"/>
    <w:multiLevelType w:val="hybridMultilevel"/>
    <w:tmpl w:val="B2CE1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769D3F12"/>
    <w:multiLevelType w:val="multilevel"/>
    <w:tmpl w:val="EA0EAFEE"/>
    <w:lvl w:ilvl="0">
      <w:start w:val="1"/>
      <w:numFmt w:val="upperRoman"/>
      <w:lvlText w:val="%1"/>
      <w:lvlJc w:val="left"/>
    </w:lvl>
    <w:lvl w:ilvl="1">
      <w:start w:val="1"/>
      <w:numFmt w:val="upperRoman"/>
      <w:lvlText w:val="%1"/>
      <w:lvlJc w:val="left"/>
    </w:lvl>
    <w:lvl w:ilvl="2">
      <w:start w:val="1"/>
      <w:numFmt w:val="lowerLetter"/>
      <w:lvlText w:nul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87C7611"/>
    <w:multiLevelType w:val="multilevel"/>
    <w:tmpl w:val="9CD071FE"/>
    <w:lvl w:ilvl="0">
      <w:start w:val="1"/>
      <w:numFmt w:val="decimalZero"/>
      <w:lvlText w:val="%1"/>
      <w:lvlJc w:val="left"/>
      <w:pPr>
        <w:ind w:left="1995" w:hanging="1995"/>
      </w:pPr>
      <w:rPr>
        <w:rFonts w:hint="default"/>
      </w:rPr>
    </w:lvl>
    <w:lvl w:ilvl="1">
      <w:start w:val="31"/>
      <w:numFmt w:val="decimalZero"/>
      <w:lvlText w:val="%1.%2"/>
      <w:lvlJc w:val="left"/>
      <w:pPr>
        <w:ind w:left="1995" w:hanging="1995"/>
      </w:pPr>
      <w:rPr>
        <w:rFonts w:hint="default"/>
      </w:rPr>
    </w:lvl>
    <w:lvl w:ilvl="2">
      <w:start w:val="1"/>
      <w:numFmt w:val="decimalZero"/>
      <w:lvlText w:val="%1.%2.%3"/>
      <w:lvlJc w:val="left"/>
      <w:pPr>
        <w:ind w:left="1995" w:hanging="1995"/>
      </w:pPr>
      <w:rPr>
        <w:rFonts w:hint="default"/>
      </w:rPr>
    </w:lvl>
    <w:lvl w:ilvl="3">
      <w:start w:val="2"/>
      <w:numFmt w:val="decimal"/>
      <w:lvlText w:val="%1.%2.%3.%4"/>
      <w:lvlJc w:val="left"/>
      <w:pPr>
        <w:ind w:left="1995" w:hanging="1995"/>
      </w:pPr>
      <w:rPr>
        <w:rFonts w:hint="default"/>
      </w:rPr>
    </w:lvl>
    <w:lvl w:ilvl="4">
      <w:start w:val="1"/>
      <w:numFmt w:val="decimalZero"/>
      <w:lvlText w:val="%1.%2.%3.%4.%5"/>
      <w:lvlJc w:val="left"/>
      <w:pPr>
        <w:ind w:left="1995" w:hanging="1995"/>
      </w:pPr>
      <w:rPr>
        <w:rFonts w:hint="default"/>
      </w:rPr>
    </w:lvl>
    <w:lvl w:ilvl="5">
      <w:start w:val="1"/>
      <w:numFmt w:val="decimal"/>
      <w:lvlText w:val="%1.%2.%3.%4.%5.%6"/>
      <w:lvlJc w:val="left"/>
      <w:pPr>
        <w:ind w:left="1995" w:hanging="1995"/>
      </w:pPr>
      <w:rPr>
        <w:rFonts w:hint="default"/>
      </w:rPr>
    </w:lvl>
    <w:lvl w:ilvl="6">
      <w:start w:val="1"/>
      <w:numFmt w:val="decimal"/>
      <w:lvlText w:val="%1.%2.%3.%4.%5.%6.%7"/>
      <w:lvlJc w:val="left"/>
      <w:pPr>
        <w:ind w:left="1995" w:hanging="1995"/>
      </w:pPr>
      <w:rPr>
        <w:rFonts w:hint="default"/>
      </w:rPr>
    </w:lvl>
    <w:lvl w:ilvl="7">
      <w:start w:val="1"/>
      <w:numFmt w:val="decimal"/>
      <w:lvlText w:val="%1.%2.%3.%4.%5.%6.%7.%8"/>
      <w:lvlJc w:val="left"/>
      <w:pPr>
        <w:ind w:left="1995" w:hanging="1995"/>
      </w:pPr>
      <w:rPr>
        <w:rFonts w:hint="default"/>
      </w:rPr>
    </w:lvl>
    <w:lvl w:ilvl="8">
      <w:start w:val="1"/>
      <w:numFmt w:val="decimal"/>
      <w:lvlText w:val="%1.%2.%3.%4.%5.%6.%7.%8.%9"/>
      <w:lvlJc w:val="left"/>
      <w:pPr>
        <w:ind w:left="1995" w:hanging="1995"/>
      </w:pPr>
      <w:rPr>
        <w:rFonts w:hint="default"/>
      </w:rPr>
    </w:lvl>
  </w:abstractNum>
  <w:num w:numId="1">
    <w:abstractNumId w:val="48"/>
  </w:num>
  <w:num w:numId="2">
    <w:abstractNumId w:val="12"/>
  </w:num>
  <w:num w:numId="3">
    <w:abstractNumId w:val="19"/>
  </w:num>
  <w:num w:numId="4">
    <w:abstractNumId w:val="25"/>
  </w:num>
  <w:num w:numId="5">
    <w:abstractNumId w:val="4"/>
  </w:num>
  <w:num w:numId="6">
    <w:abstractNumId w:val="2"/>
  </w:num>
  <w:num w:numId="7">
    <w:abstractNumId w:val="11"/>
  </w:num>
  <w:num w:numId="8">
    <w:abstractNumId w:val="37"/>
  </w:num>
  <w:num w:numId="9">
    <w:abstractNumId w:val="23"/>
  </w:num>
  <w:num w:numId="10">
    <w:abstractNumId w:val="29"/>
  </w:num>
  <w:num w:numId="11">
    <w:abstractNumId w:val="3"/>
  </w:num>
  <w:num w:numId="12">
    <w:abstractNumId w:val="9"/>
  </w:num>
  <w:num w:numId="13">
    <w:abstractNumId w:val="34"/>
  </w:num>
  <w:num w:numId="14">
    <w:abstractNumId w:val="47"/>
  </w:num>
  <w:num w:numId="15">
    <w:abstractNumId w:val="5"/>
  </w:num>
  <w:num w:numId="16">
    <w:abstractNumId w:val="41"/>
  </w:num>
  <w:num w:numId="17">
    <w:abstractNumId w:val="10"/>
  </w:num>
  <w:num w:numId="18">
    <w:abstractNumId w:val="13"/>
  </w:num>
  <w:num w:numId="19">
    <w:abstractNumId w:val="0"/>
  </w:num>
  <w:num w:numId="20">
    <w:abstractNumId w:val="14"/>
  </w:num>
  <w:num w:numId="21">
    <w:abstractNumId w:val="6"/>
  </w:num>
  <w:num w:numId="22">
    <w:abstractNumId w:val="18"/>
  </w:num>
  <w:num w:numId="23">
    <w:abstractNumId w:val="1"/>
  </w:num>
  <w:num w:numId="24">
    <w:abstractNumId w:val="7"/>
  </w:num>
  <w:num w:numId="25">
    <w:abstractNumId w:val="31"/>
  </w:num>
  <w:num w:numId="26">
    <w:abstractNumId w:val="8"/>
  </w:num>
  <w:num w:numId="27">
    <w:abstractNumId w:val="46"/>
  </w:num>
  <w:num w:numId="28">
    <w:abstractNumId w:val="22"/>
  </w:num>
  <w:num w:numId="29">
    <w:abstractNumId w:val="49"/>
  </w:num>
  <w:num w:numId="30">
    <w:abstractNumId w:val="45"/>
  </w:num>
  <w:num w:numId="31">
    <w:abstractNumId w:val="32"/>
  </w:num>
  <w:num w:numId="32">
    <w:abstractNumId w:val="16"/>
  </w:num>
  <w:num w:numId="33">
    <w:abstractNumId w:val="24"/>
  </w:num>
  <w:num w:numId="34">
    <w:abstractNumId w:val="17"/>
  </w:num>
  <w:num w:numId="35">
    <w:abstractNumId w:val="30"/>
  </w:num>
  <w:num w:numId="36">
    <w:abstractNumId w:val="40"/>
  </w:num>
  <w:num w:numId="37">
    <w:abstractNumId w:val="21"/>
  </w:num>
  <w:num w:numId="38">
    <w:abstractNumId w:val="43"/>
  </w:num>
  <w:num w:numId="39">
    <w:abstractNumId w:val="36"/>
  </w:num>
  <w:num w:numId="40">
    <w:abstractNumId w:val="42"/>
  </w:num>
  <w:num w:numId="41">
    <w:abstractNumId w:val="35"/>
  </w:num>
  <w:num w:numId="42">
    <w:abstractNumId w:val="15"/>
  </w:num>
  <w:num w:numId="43">
    <w:abstractNumId w:val="20"/>
  </w:num>
  <w:num w:numId="44">
    <w:abstractNumId w:val="44"/>
  </w:num>
  <w:num w:numId="45">
    <w:abstractNumId w:val="39"/>
  </w:num>
  <w:num w:numId="46">
    <w:abstractNumId w:val="33"/>
  </w:num>
  <w:num w:numId="47">
    <w:abstractNumId w:val="28"/>
  </w:num>
  <w:num w:numId="48">
    <w:abstractNumId w:val="27"/>
  </w:num>
  <w:num w:numId="49">
    <w:abstractNumId w:val="26"/>
  </w:num>
  <w:num w:numId="50">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E21"/>
    <w:rsid w:val="00005E83"/>
    <w:rsid w:val="00063D34"/>
    <w:rsid w:val="00073FA2"/>
    <w:rsid w:val="000962D7"/>
    <w:rsid w:val="000A29E1"/>
    <w:rsid w:val="000B6B0F"/>
    <w:rsid w:val="000D7E21"/>
    <w:rsid w:val="000E5C15"/>
    <w:rsid w:val="001058E2"/>
    <w:rsid w:val="00106B99"/>
    <w:rsid w:val="0018136E"/>
    <w:rsid w:val="00195BEB"/>
    <w:rsid w:val="001C69B3"/>
    <w:rsid w:val="00217905"/>
    <w:rsid w:val="002561C5"/>
    <w:rsid w:val="002656B2"/>
    <w:rsid w:val="002A3830"/>
    <w:rsid w:val="002A7698"/>
    <w:rsid w:val="002B6942"/>
    <w:rsid w:val="002C52DE"/>
    <w:rsid w:val="00306F37"/>
    <w:rsid w:val="00315206"/>
    <w:rsid w:val="00320B25"/>
    <w:rsid w:val="00327EF4"/>
    <w:rsid w:val="00341DA1"/>
    <w:rsid w:val="003421E8"/>
    <w:rsid w:val="00350869"/>
    <w:rsid w:val="00370618"/>
    <w:rsid w:val="00370BE2"/>
    <w:rsid w:val="003825D7"/>
    <w:rsid w:val="00387A0D"/>
    <w:rsid w:val="003B4989"/>
    <w:rsid w:val="003C3E34"/>
    <w:rsid w:val="003E6A1A"/>
    <w:rsid w:val="0041315B"/>
    <w:rsid w:val="00425553"/>
    <w:rsid w:val="00427190"/>
    <w:rsid w:val="00433BE5"/>
    <w:rsid w:val="00437BC2"/>
    <w:rsid w:val="00444E95"/>
    <w:rsid w:val="00446FD2"/>
    <w:rsid w:val="0046657F"/>
    <w:rsid w:val="00467E3D"/>
    <w:rsid w:val="00490455"/>
    <w:rsid w:val="00490A34"/>
    <w:rsid w:val="004A5559"/>
    <w:rsid w:val="004B45C6"/>
    <w:rsid w:val="004E3423"/>
    <w:rsid w:val="004E4A34"/>
    <w:rsid w:val="00517851"/>
    <w:rsid w:val="00521893"/>
    <w:rsid w:val="00545411"/>
    <w:rsid w:val="00581D0B"/>
    <w:rsid w:val="00596726"/>
    <w:rsid w:val="00597DD7"/>
    <w:rsid w:val="005D3815"/>
    <w:rsid w:val="005E1574"/>
    <w:rsid w:val="005F1810"/>
    <w:rsid w:val="006472CE"/>
    <w:rsid w:val="006664F6"/>
    <w:rsid w:val="00666698"/>
    <w:rsid w:val="00667C36"/>
    <w:rsid w:val="00684B2E"/>
    <w:rsid w:val="00697ACD"/>
    <w:rsid w:val="006A19F1"/>
    <w:rsid w:val="006A4982"/>
    <w:rsid w:val="006B60DB"/>
    <w:rsid w:val="006C39CA"/>
    <w:rsid w:val="006D4BF5"/>
    <w:rsid w:val="007137B0"/>
    <w:rsid w:val="007806B2"/>
    <w:rsid w:val="007A653E"/>
    <w:rsid w:val="007A66E2"/>
    <w:rsid w:val="007B7CDF"/>
    <w:rsid w:val="007D3685"/>
    <w:rsid w:val="007F51D0"/>
    <w:rsid w:val="008066B1"/>
    <w:rsid w:val="00823396"/>
    <w:rsid w:val="00826E78"/>
    <w:rsid w:val="00831A81"/>
    <w:rsid w:val="00877223"/>
    <w:rsid w:val="0088232D"/>
    <w:rsid w:val="00883D9D"/>
    <w:rsid w:val="00884A63"/>
    <w:rsid w:val="00885ACA"/>
    <w:rsid w:val="008A65DF"/>
    <w:rsid w:val="008A7C62"/>
    <w:rsid w:val="008D4441"/>
    <w:rsid w:val="008D675B"/>
    <w:rsid w:val="008E7D42"/>
    <w:rsid w:val="008F13CA"/>
    <w:rsid w:val="00901F62"/>
    <w:rsid w:val="00907AF9"/>
    <w:rsid w:val="00913CB3"/>
    <w:rsid w:val="009147F4"/>
    <w:rsid w:val="0092253E"/>
    <w:rsid w:val="00930F58"/>
    <w:rsid w:val="00940D6C"/>
    <w:rsid w:val="00940E7D"/>
    <w:rsid w:val="0095034D"/>
    <w:rsid w:val="00983A78"/>
    <w:rsid w:val="0098519D"/>
    <w:rsid w:val="00992220"/>
    <w:rsid w:val="00992D60"/>
    <w:rsid w:val="009A3C40"/>
    <w:rsid w:val="009B248D"/>
    <w:rsid w:val="009C16E8"/>
    <w:rsid w:val="009C6EF0"/>
    <w:rsid w:val="009D736E"/>
    <w:rsid w:val="009F3429"/>
    <w:rsid w:val="00A77327"/>
    <w:rsid w:val="00AB4E4A"/>
    <w:rsid w:val="00AC1BF1"/>
    <w:rsid w:val="00AC5EE4"/>
    <w:rsid w:val="00AC6BE0"/>
    <w:rsid w:val="00AD1EF8"/>
    <w:rsid w:val="00B03078"/>
    <w:rsid w:val="00B0523A"/>
    <w:rsid w:val="00B13EE6"/>
    <w:rsid w:val="00B21B40"/>
    <w:rsid w:val="00B30667"/>
    <w:rsid w:val="00B41D51"/>
    <w:rsid w:val="00B602A7"/>
    <w:rsid w:val="00B628D9"/>
    <w:rsid w:val="00B63269"/>
    <w:rsid w:val="00B644AB"/>
    <w:rsid w:val="00B82F77"/>
    <w:rsid w:val="00B930A2"/>
    <w:rsid w:val="00B94272"/>
    <w:rsid w:val="00BB6479"/>
    <w:rsid w:val="00BB7EFF"/>
    <w:rsid w:val="00BC3FEA"/>
    <w:rsid w:val="00BE3A59"/>
    <w:rsid w:val="00C10728"/>
    <w:rsid w:val="00C2788F"/>
    <w:rsid w:val="00CD5DBB"/>
    <w:rsid w:val="00CE74DC"/>
    <w:rsid w:val="00CF010F"/>
    <w:rsid w:val="00D220AB"/>
    <w:rsid w:val="00D43D1C"/>
    <w:rsid w:val="00D758E5"/>
    <w:rsid w:val="00DA7DAC"/>
    <w:rsid w:val="00DF13D5"/>
    <w:rsid w:val="00DF2B9B"/>
    <w:rsid w:val="00E11342"/>
    <w:rsid w:val="00E43B70"/>
    <w:rsid w:val="00E53A94"/>
    <w:rsid w:val="00E8281F"/>
    <w:rsid w:val="00EC13E5"/>
    <w:rsid w:val="00EC5393"/>
    <w:rsid w:val="00ED4113"/>
    <w:rsid w:val="00EF6A29"/>
    <w:rsid w:val="00F40A96"/>
    <w:rsid w:val="00F438C7"/>
    <w:rsid w:val="00F7165B"/>
    <w:rsid w:val="00F762A8"/>
    <w:rsid w:val="00F94FA7"/>
    <w:rsid w:val="00FA243D"/>
    <w:rsid w:val="00FA501C"/>
    <w:rsid w:val="00FC7CC1"/>
    <w:rsid w:val="00FF5B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CEDD04-198A-40B9-ADB5-D7BFABF5E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E21"/>
    <w:pPr>
      <w:spacing w:after="0" w:line="240" w:lineRule="auto"/>
    </w:pPr>
    <w:rPr>
      <w:rFonts w:ascii="Arial" w:eastAsia="Times New Roman" w:hAnsi="Arial" w:cs="Times New Roman"/>
      <w:sz w:val="24"/>
      <w:szCs w:val="20"/>
      <w:lang w:eastAsia="pt-BR"/>
    </w:rPr>
  </w:style>
  <w:style w:type="paragraph" w:styleId="Ttulo1">
    <w:name w:val="heading 1"/>
    <w:basedOn w:val="Normal"/>
    <w:link w:val="Ttulo1Char"/>
    <w:uiPriority w:val="1"/>
    <w:qFormat/>
    <w:rsid w:val="000D7E21"/>
    <w:pPr>
      <w:widowControl w:val="0"/>
      <w:autoSpaceDE w:val="0"/>
      <w:autoSpaceDN w:val="0"/>
      <w:ind w:left="1528"/>
      <w:outlineLvl w:val="0"/>
    </w:pPr>
    <w:rPr>
      <w:rFonts w:ascii="Palatino Linotype" w:eastAsia="Palatino Linotype" w:hAnsi="Palatino Linotype" w:cs="Palatino Linotype"/>
      <w:b/>
      <w:bCs/>
      <w:sz w:val="22"/>
      <w:szCs w:val="22"/>
      <w:lang w:val="pt-PT" w:eastAsia="en-US"/>
    </w:rPr>
  </w:style>
  <w:style w:type="paragraph" w:styleId="Ttulo2">
    <w:name w:val="heading 2"/>
    <w:basedOn w:val="Normal"/>
    <w:next w:val="Normal"/>
    <w:link w:val="Ttulo2Char"/>
    <w:uiPriority w:val="9"/>
    <w:semiHidden/>
    <w:unhideWhenUsed/>
    <w:qFormat/>
    <w:rsid w:val="000D7E2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0D7E21"/>
    <w:rPr>
      <w:rFonts w:ascii="Palatino Linotype" w:eastAsia="Palatino Linotype" w:hAnsi="Palatino Linotype" w:cs="Palatino Linotype"/>
      <w:b/>
      <w:bCs/>
      <w:lang w:val="pt-PT"/>
    </w:rPr>
  </w:style>
  <w:style w:type="paragraph" w:styleId="Cabealho">
    <w:name w:val="header"/>
    <w:basedOn w:val="Normal"/>
    <w:link w:val="CabealhoChar"/>
    <w:rsid w:val="000D7E21"/>
    <w:pPr>
      <w:tabs>
        <w:tab w:val="center" w:pos="4320"/>
        <w:tab w:val="right" w:pos="8640"/>
      </w:tabs>
    </w:pPr>
  </w:style>
  <w:style w:type="character" w:customStyle="1" w:styleId="CabealhoChar">
    <w:name w:val="Cabeçalho Char"/>
    <w:basedOn w:val="Fontepargpadro"/>
    <w:link w:val="Cabealho"/>
    <w:rsid w:val="000D7E21"/>
    <w:rPr>
      <w:rFonts w:ascii="Arial" w:eastAsia="Times New Roman" w:hAnsi="Arial" w:cs="Times New Roman"/>
      <w:sz w:val="24"/>
      <w:szCs w:val="20"/>
      <w:lang w:eastAsia="pt-BR"/>
    </w:rPr>
  </w:style>
  <w:style w:type="paragraph" w:styleId="Rodap">
    <w:name w:val="footer"/>
    <w:basedOn w:val="Normal"/>
    <w:link w:val="RodapChar"/>
    <w:uiPriority w:val="99"/>
    <w:rsid w:val="000D7E21"/>
    <w:pPr>
      <w:tabs>
        <w:tab w:val="center" w:pos="4320"/>
        <w:tab w:val="right" w:pos="8640"/>
      </w:tabs>
    </w:pPr>
  </w:style>
  <w:style w:type="character" w:customStyle="1" w:styleId="RodapChar">
    <w:name w:val="Rodapé Char"/>
    <w:basedOn w:val="Fontepargpadro"/>
    <w:link w:val="Rodap"/>
    <w:uiPriority w:val="99"/>
    <w:rsid w:val="000D7E21"/>
    <w:rPr>
      <w:rFonts w:ascii="Arial" w:eastAsia="Times New Roman" w:hAnsi="Arial" w:cs="Times New Roman"/>
      <w:sz w:val="24"/>
      <w:szCs w:val="20"/>
      <w:lang w:eastAsia="pt-BR"/>
    </w:rPr>
  </w:style>
  <w:style w:type="character" w:styleId="Hyperlink">
    <w:name w:val="Hyperlink"/>
    <w:basedOn w:val="Fontepargpadro"/>
    <w:uiPriority w:val="99"/>
    <w:unhideWhenUsed/>
    <w:rsid w:val="000D7E21"/>
    <w:rPr>
      <w:color w:val="0563C1" w:themeColor="hyperlink"/>
      <w:u w:val="single"/>
    </w:rPr>
  </w:style>
  <w:style w:type="paragraph" w:styleId="Corpodetexto">
    <w:name w:val="Body Text"/>
    <w:basedOn w:val="Normal"/>
    <w:link w:val="CorpodetextoChar"/>
    <w:uiPriority w:val="1"/>
    <w:qFormat/>
    <w:rsid w:val="000D7E21"/>
    <w:pPr>
      <w:widowControl w:val="0"/>
      <w:autoSpaceDE w:val="0"/>
      <w:autoSpaceDN w:val="0"/>
    </w:pPr>
    <w:rPr>
      <w:rFonts w:ascii="Palatino Linotype" w:eastAsia="Palatino Linotype" w:hAnsi="Palatino Linotype" w:cs="Palatino Linotype"/>
      <w:sz w:val="22"/>
      <w:szCs w:val="22"/>
      <w:lang w:val="pt-PT" w:eastAsia="en-US"/>
    </w:rPr>
  </w:style>
  <w:style w:type="character" w:customStyle="1" w:styleId="CorpodetextoChar">
    <w:name w:val="Corpo de texto Char"/>
    <w:basedOn w:val="Fontepargpadro"/>
    <w:link w:val="Corpodetexto"/>
    <w:uiPriority w:val="1"/>
    <w:rsid w:val="000D7E21"/>
    <w:rPr>
      <w:rFonts w:ascii="Palatino Linotype" w:eastAsia="Palatino Linotype" w:hAnsi="Palatino Linotype" w:cs="Palatino Linotype"/>
      <w:lang w:val="pt-PT"/>
    </w:rPr>
  </w:style>
  <w:style w:type="paragraph" w:styleId="PargrafodaLista">
    <w:name w:val="List Paragraph"/>
    <w:basedOn w:val="Normal"/>
    <w:uiPriority w:val="1"/>
    <w:qFormat/>
    <w:rsid w:val="000D7E21"/>
    <w:pPr>
      <w:ind w:left="720"/>
      <w:contextualSpacing/>
    </w:pPr>
    <w:rPr>
      <w:rFonts w:ascii="Times New Roman" w:hAnsi="Times New Roman"/>
      <w:szCs w:val="24"/>
    </w:rPr>
  </w:style>
  <w:style w:type="table" w:styleId="Tabelacomgrade">
    <w:name w:val="Table Grid"/>
    <w:basedOn w:val="Tabelanormal"/>
    <w:uiPriority w:val="39"/>
    <w:rsid w:val="000D7E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0D7E21"/>
    <w:rPr>
      <w:rFonts w:asciiTheme="majorHAnsi" w:eastAsiaTheme="majorEastAsia" w:hAnsiTheme="majorHAnsi" w:cstheme="majorBidi"/>
      <w:color w:val="2E74B5" w:themeColor="accent1" w:themeShade="BF"/>
      <w:sz w:val="26"/>
      <w:szCs w:val="26"/>
      <w:lang w:eastAsia="pt-BR"/>
    </w:rPr>
  </w:style>
  <w:style w:type="paragraph" w:customStyle="1" w:styleId="Default">
    <w:name w:val="Default"/>
    <w:rsid w:val="000D7E21"/>
    <w:pPr>
      <w:autoSpaceDE w:val="0"/>
      <w:autoSpaceDN w:val="0"/>
      <w:adjustRightInd w:val="0"/>
      <w:spacing w:after="0" w:line="240" w:lineRule="auto"/>
    </w:pPr>
    <w:rPr>
      <w:rFonts w:ascii="Arial" w:hAnsi="Arial" w:cs="Arial"/>
      <w:color w:val="000000"/>
      <w:sz w:val="24"/>
      <w:szCs w:val="24"/>
    </w:rPr>
  </w:style>
  <w:style w:type="paragraph" w:styleId="TextosemFormatao">
    <w:name w:val="Plain Text"/>
    <w:basedOn w:val="Normal"/>
    <w:link w:val="TextosemFormataoChar"/>
    <w:rsid w:val="00FF5BFC"/>
    <w:rPr>
      <w:rFonts w:ascii="Courier New" w:hAnsi="Courier New"/>
      <w:sz w:val="20"/>
    </w:rPr>
  </w:style>
  <w:style w:type="character" w:customStyle="1" w:styleId="TextosemFormataoChar">
    <w:name w:val="Texto sem Formatação Char"/>
    <w:basedOn w:val="Fontepargpadro"/>
    <w:link w:val="TextosemFormatao"/>
    <w:rsid w:val="00FF5BFC"/>
    <w:rPr>
      <w:rFonts w:ascii="Courier New" w:eastAsia="Times New Roman" w:hAnsi="Courier New" w:cs="Times New Roman"/>
      <w:sz w:val="20"/>
      <w:szCs w:val="20"/>
      <w:lang w:eastAsia="pt-BR"/>
    </w:rPr>
  </w:style>
  <w:style w:type="paragraph" w:styleId="NormalWeb">
    <w:name w:val="Normal (Web)"/>
    <w:basedOn w:val="Normal"/>
    <w:uiPriority w:val="99"/>
    <w:unhideWhenUsed/>
    <w:rsid w:val="009C6EF0"/>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camara@taquarituba.sp.leg.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26</Pages>
  <Words>6323</Words>
  <Characters>34149</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Camara</dc:creator>
  <cp:keywords/>
  <dc:description/>
  <cp:lastModifiedBy>Camara</cp:lastModifiedBy>
  <cp:revision>8</cp:revision>
  <dcterms:created xsi:type="dcterms:W3CDTF">2023-06-19T19:37:00Z</dcterms:created>
  <dcterms:modified xsi:type="dcterms:W3CDTF">2023-07-14T16:43:00Z</dcterms:modified>
</cp:coreProperties>
</file>